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29B8" w:rsidRPr="0099538B" w:rsidRDefault="007924C6">
      <w:pPr>
        <w:pStyle w:val="Tekstpodstawowy"/>
        <w:tabs>
          <w:tab w:val="left" w:pos="7108"/>
        </w:tabs>
        <w:spacing w:before="65"/>
      </w:pPr>
      <w:r w:rsidRPr="0099538B">
        <w:t>Znak</w:t>
      </w:r>
      <w:r w:rsidRPr="0099538B">
        <w:rPr>
          <w:spacing w:val="-2"/>
        </w:rPr>
        <w:t xml:space="preserve"> </w:t>
      </w:r>
      <w:r w:rsidRPr="0099538B">
        <w:t>sprawy:</w:t>
      </w:r>
      <w:r w:rsidR="00586C77" w:rsidRPr="0099538B">
        <w:t xml:space="preserve"> ZO.271.6.2018.D</w:t>
      </w:r>
      <w:r w:rsidRPr="0099538B">
        <w:tab/>
      </w:r>
      <w:r w:rsidR="00586C77" w:rsidRPr="0099538B">
        <w:t>Jedwabno</w:t>
      </w:r>
      <w:r w:rsidRPr="0099538B">
        <w:t>,</w:t>
      </w:r>
      <w:r w:rsidRPr="0099538B">
        <w:rPr>
          <w:spacing w:val="-1"/>
        </w:rPr>
        <w:t xml:space="preserve"> </w:t>
      </w:r>
      <w:r w:rsidRPr="0099538B">
        <w:t>1</w:t>
      </w:r>
      <w:r w:rsidR="0099538B">
        <w:t>9</w:t>
      </w:r>
      <w:bookmarkStart w:id="0" w:name="_GoBack"/>
      <w:bookmarkEnd w:id="0"/>
      <w:r w:rsidRPr="0099538B">
        <w:t>.09.2018r.</w:t>
      </w:r>
    </w:p>
    <w:p w:rsidR="003F29B8" w:rsidRPr="0099538B" w:rsidRDefault="003F29B8">
      <w:pPr>
        <w:pStyle w:val="Tekstpodstawowy"/>
        <w:ind w:left="0"/>
        <w:rPr>
          <w:sz w:val="24"/>
        </w:rPr>
      </w:pPr>
    </w:p>
    <w:p w:rsidR="003F29B8" w:rsidRPr="0099538B" w:rsidRDefault="003F29B8">
      <w:pPr>
        <w:pStyle w:val="Tekstpodstawowy"/>
        <w:ind w:left="0"/>
        <w:rPr>
          <w:sz w:val="24"/>
        </w:rPr>
      </w:pPr>
    </w:p>
    <w:p w:rsidR="003F29B8" w:rsidRPr="0099538B" w:rsidRDefault="003F29B8">
      <w:pPr>
        <w:pStyle w:val="Tekstpodstawowy"/>
        <w:ind w:left="0"/>
        <w:rPr>
          <w:sz w:val="24"/>
        </w:rPr>
      </w:pPr>
    </w:p>
    <w:p w:rsidR="003F29B8" w:rsidRPr="0099538B" w:rsidRDefault="003F29B8">
      <w:pPr>
        <w:pStyle w:val="Tekstpodstawowy"/>
        <w:ind w:left="0"/>
        <w:rPr>
          <w:sz w:val="24"/>
        </w:rPr>
      </w:pPr>
    </w:p>
    <w:p w:rsidR="003F29B8" w:rsidRPr="0099538B" w:rsidRDefault="007924C6">
      <w:pPr>
        <w:spacing w:before="153"/>
        <w:ind w:left="188" w:right="266"/>
        <w:jc w:val="center"/>
        <w:rPr>
          <w:sz w:val="32"/>
        </w:rPr>
      </w:pPr>
      <w:r w:rsidRPr="0099538B">
        <w:rPr>
          <w:w w:val="105"/>
          <w:sz w:val="32"/>
        </w:rPr>
        <w:t>SPECYFIKACJA ISTOTNYCH WARUNKÓW ZAMÓWIENIA (SIWZ)</w:t>
      </w:r>
    </w:p>
    <w:p w:rsidR="003F29B8" w:rsidRPr="0099538B" w:rsidRDefault="003F29B8">
      <w:pPr>
        <w:pStyle w:val="Tekstpodstawowy"/>
        <w:ind w:left="0"/>
        <w:rPr>
          <w:sz w:val="34"/>
        </w:rPr>
      </w:pPr>
    </w:p>
    <w:p w:rsidR="003F29B8" w:rsidRPr="0099538B" w:rsidRDefault="003F29B8">
      <w:pPr>
        <w:pStyle w:val="Tekstpodstawowy"/>
        <w:spacing w:before="4"/>
        <w:ind w:left="0"/>
        <w:rPr>
          <w:sz w:val="40"/>
        </w:rPr>
      </w:pPr>
    </w:p>
    <w:p w:rsidR="003F29B8" w:rsidRPr="0099538B" w:rsidRDefault="007924C6">
      <w:pPr>
        <w:pStyle w:val="Tekstpodstawowy"/>
        <w:spacing w:line="360" w:lineRule="auto"/>
      </w:pPr>
      <w:r w:rsidRPr="0099538B">
        <w:t>w postępowaniu o udzielenie zamówienia publicznego w trybie przetargu nieograniczonego o wartości nie przekraczającej kwoty wynikającej z art. 11 ust. 8 ustawy Prawo Zamówień Publicznych</w:t>
      </w:r>
    </w:p>
    <w:p w:rsidR="003F29B8" w:rsidRPr="0099538B" w:rsidRDefault="007924C6">
      <w:pPr>
        <w:pStyle w:val="Tekstpodstawowy"/>
        <w:spacing w:line="252" w:lineRule="exact"/>
      </w:pPr>
      <w:r w:rsidRPr="0099538B">
        <w:t>(t. j. Dz. U. z 2017 r. poz. 1579) na zadanie pn.:</w:t>
      </w:r>
    </w:p>
    <w:p w:rsidR="003F29B8" w:rsidRPr="0099538B" w:rsidRDefault="003F29B8">
      <w:pPr>
        <w:pStyle w:val="Tekstpodstawowy"/>
        <w:ind w:left="0"/>
        <w:rPr>
          <w:sz w:val="24"/>
        </w:rPr>
      </w:pPr>
    </w:p>
    <w:p w:rsidR="003F29B8" w:rsidRPr="0099538B" w:rsidRDefault="003F29B8">
      <w:pPr>
        <w:pStyle w:val="Tekstpodstawowy"/>
        <w:ind w:left="0"/>
        <w:rPr>
          <w:sz w:val="24"/>
        </w:rPr>
      </w:pPr>
    </w:p>
    <w:p w:rsidR="003F29B8" w:rsidRPr="0099538B" w:rsidRDefault="003F29B8">
      <w:pPr>
        <w:pStyle w:val="Tekstpodstawowy"/>
        <w:ind w:left="0"/>
        <w:rPr>
          <w:sz w:val="31"/>
        </w:rPr>
      </w:pPr>
    </w:p>
    <w:p w:rsidR="003F29B8" w:rsidRPr="0099538B" w:rsidRDefault="007924C6">
      <w:pPr>
        <w:pStyle w:val="Nagwek1"/>
        <w:spacing w:line="360" w:lineRule="auto"/>
        <w:ind w:left="539" w:right="606" w:hanging="5"/>
        <w:jc w:val="center"/>
        <w:rPr>
          <w:b/>
        </w:rPr>
      </w:pPr>
      <w:r w:rsidRPr="0099538B">
        <w:rPr>
          <w:b/>
          <w:w w:val="105"/>
        </w:rPr>
        <w:t>„</w:t>
      </w:r>
      <w:r w:rsidR="002250D9" w:rsidRPr="0099538B">
        <w:rPr>
          <w:b/>
          <w:w w:val="105"/>
        </w:rPr>
        <w:t>Zakup</w:t>
      </w:r>
      <w:bookmarkStart w:id="1" w:name="_Hlk525045143"/>
      <w:r w:rsidR="002250D9" w:rsidRPr="0099538B">
        <w:rPr>
          <w:b/>
          <w:w w:val="105"/>
        </w:rPr>
        <w:t xml:space="preserve"> samochodu 9 – osobowego (8+1), dostosowanego do przewozu osób niepełnosprawnych, w tym na wózku inwalidzkim na potrzeby Środowiskowego Domu Samopomocy w Jedwabnie</w:t>
      </w:r>
      <w:bookmarkEnd w:id="1"/>
      <w:r w:rsidRPr="0099538B">
        <w:rPr>
          <w:b/>
          <w:w w:val="105"/>
        </w:rPr>
        <w:t>”</w:t>
      </w:r>
    </w:p>
    <w:p w:rsidR="003F29B8" w:rsidRPr="0099538B" w:rsidRDefault="003F29B8">
      <w:pPr>
        <w:pStyle w:val="Tekstpodstawowy"/>
        <w:ind w:left="0"/>
        <w:rPr>
          <w:sz w:val="26"/>
        </w:rPr>
      </w:pPr>
    </w:p>
    <w:p w:rsidR="003F29B8" w:rsidRPr="0099538B" w:rsidRDefault="003F29B8">
      <w:pPr>
        <w:pStyle w:val="Tekstpodstawowy"/>
        <w:ind w:left="0"/>
        <w:rPr>
          <w:sz w:val="26"/>
        </w:rPr>
      </w:pPr>
    </w:p>
    <w:p w:rsidR="003F29B8" w:rsidRPr="0099538B" w:rsidRDefault="003F29B8">
      <w:pPr>
        <w:pStyle w:val="Tekstpodstawowy"/>
        <w:ind w:left="0"/>
        <w:rPr>
          <w:sz w:val="26"/>
        </w:rPr>
      </w:pPr>
    </w:p>
    <w:p w:rsidR="003F29B8" w:rsidRPr="0099538B" w:rsidRDefault="003F29B8">
      <w:pPr>
        <w:pStyle w:val="Tekstpodstawowy"/>
        <w:ind w:left="0"/>
        <w:rPr>
          <w:sz w:val="26"/>
        </w:rPr>
      </w:pPr>
    </w:p>
    <w:p w:rsidR="003F29B8" w:rsidRPr="0099538B" w:rsidRDefault="003F29B8">
      <w:pPr>
        <w:pStyle w:val="Tekstpodstawowy"/>
        <w:ind w:left="0"/>
        <w:rPr>
          <w:sz w:val="26"/>
        </w:rPr>
      </w:pPr>
    </w:p>
    <w:p w:rsidR="003F29B8" w:rsidRPr="0099538B" w:rsidRDefault="003F29B8">
      <w:pPr>
        <w:pStyle w:val="Tekstpodstawowy"/>
        <w:ind w:left="0"/>
        <w:rPr>
          <w:sz w:val="26"/>
        </w:rPr>
      </w:pPr>
    </w:p>
    <w:p w:rsidR="003F29B8" w:rsidRPr="0099538B" w:rsidRDefault="003F29B8">
      <w:pPr>
        <w:pStyle w:val="Tekstpodstawowy"/>
        <w:ind w:left="0"/>
        <w:rPr>
          <w:sz w:val="26"/>
        </w:rPr>
      </w:pPr>
    </w:p>
    <w:p w:rsidR="003F29B8" w:rsidRPr="0099538B" w:rsidRDefault="003F29B8">
      <w:pPr>
        <w:pStyle w:val="Tekstpodstawowy"/>
        <w:ind w:left="0"/>
        <w:rPr>
          <w:sz w:val="26"/>
        </w:rPr>
      </w:pPr>
    </w:p>
    <w:p w:rsidR="003F29B8" w:rsidRPr="0099538B" w:rsidRDefault="003F29B8">
      <w:pPr>
        <w:pStyle w:val="Tekstpodstawowy"/>
        <w:ind w:left="0"/>
        <w:rPr>
          <w:sz w:val="26"/>
        </w:rPr>
      </w:pPr>
    </w:p>
    <w:p w:rsidR="003F29B8" w:rsidRPr="0099538B" w:rsidRDefault="003F29B8">
      <w:pPr>
        <w:pStyle w:val="Tekstpodstawowy"/>
        <w:ind w:left="0"/>
        <w:rPr>
          <w:sz w:val="26"/>
        </w:rPr>
      </w:pPr>
    </w:p>
    <w:p w:rsidR="003F29B8" w:rsidRPr="0099538B" w:rsidRDefault="003F29B8">
      <w:pPr>
        <w:pStyle w:val="Tekstpodstawowy"/>
        <w:spacing w:before="6"/>
        <w:ind w:left="0"/>
        <w:rPr>
          <w:sz w:val="20"/>
        </w:rPr>
      </w:pPr>
    </w:p>
    <w:p w:rsidR="003F29B8" w:rsidRPr="0099538B" w:rsidRDefault="007924C6">
      <w:pPr>
        <w:ind w:left="6008" w:right="1525" w:hanging="303"/>
        <w:rPr>
          <w:sz w:val="24"/>
        </w:rPr>
      </w:pPr>
      <w:r w:rsidRPr="0099538B">
        <w:rPr>
          <w:sz w:val="24"/>
        </w:rPr>
        <w:t xml:space="preserve">Zatwierdzono w dniu: </w:t>
      </w:r>
      <w:r w:rsidR="002250D9" w:rsidRPr="0099538B">
        <w:rPr>
          <w:sz w:val="24"/>
        </w:rPr>
        <w:t xml:space="preserve">  </w:t>
      </w:r>
      <w:r w:rsidRPr="0099538B">
        <w:rPr>
          <w:sz w:val="24"/>
        </w:rPr>
        <w:t>1</w:t>
      </w:r>
      <w:r w:rsidR="002250D9" w:rsidRPr="0099538B">
        <w:rPr>
          <w:sz w:val="24"/>
        </w:rPr>
        <w:t>9</w:t>
      </w:r>
      <w:r w:rsidRPr="0099538B">
        <w:rPr>
          <w:sz w:val="24"/>
        </w:rPr>
        <w:t>.09.2018</w:t>
      </w:r>
      <w:r w:rsidR="002250D9" w:rsidRPr="0099538B">
        <w:rPr>
          <w:sz w:val="24"/>
        </w:rPr>
        <w:t xml:space="preserve"> </w:t>
      </w:r>
      <w:r w:rsidRPr="0099538B">
        <w:rPr>
          <w:sz w:val="24"/>
        </w:rPr>
        <w:t>r.</w:t>
      </w:r>
    </w:p>
    <w:p w:rsidR="003F29B8" w:rsidRPr="0099538B" w:rsidRDefault="003F29B8">
      <w:pPr>
        <w:pStyle w:val="Tekstpodstawowy"/>
        <w:ind w:left="0"/>
        <w:rPr>
          <w:sz w:val="24"/>
        </w:rPr>
      </w:pPr>
    </w:p>
    <w:p w:rsidR="002250D9" w:rsidRPr="0099538B" w:rsidRDefault="002250D9">
      <w:pPr>
        <w:pStyle w:val="Tekstpodstawowy"/>
        <w:ind w:left="0"/>
        <w:rPr>
          <w:sz w:val="24"/>
        </w:rPr>
      </w:pPr>
    </w:p>
    <w:p w:rsidR="003F29B8" w:rsidRPr="0099538B" w:rsidRDefault="002250D9" w:rsidP="002250D9">
      <w:pPr>
        <w:ind w:left="4985" w:right="1538" w:firstLine="55"/>
        <w:rPr>
          <w:sz w:val="24"/>
        </w:rPr>
      </w:pPr>
      <w:r w:rsidRPr="0099538B">
        <w:rPr>
          <w:sz w:val="24"/>
        </w:rPr>
        <w:t xml:space="preserve">         </w:t>
      </w:r>
      <w:r w:rsidR="007924C6" w:rsidRPr="0099538B">
        <w:rPr>
          <w:sz w:val="24"/>
        </w:rPr>
        <w:t>Wójt Gminy</w:t>
      </w:r>
      <w:r w:rsidRPr="0099538B">
        <w:rPr>
          <w:sz w:val="24"/>
        </w:rPr>
        <w:t xml:space="preserve"> Jedwabno</w:t>
      </w:r>
    </w:p>
    <w:p w:rsidR="002250D9" w:rsidRPr="0099538B" w:rsidRDefault="002250D9" w:rsidP="002250D9">
      <w:pPr>
        <w:ind w:left="4985" w:right="1538" w:firstLine="55"/>
        <w:rPr>
          <w:sz w:val="24"/>
        </w:rPr>
      </w:pPr>
    </w:p>
    <w:p w:rsidR="002250D9" w:rsidRPr="0099538B" w:rsidRDefault="002250D9">
      <w:pPr>
        <w:ind w:left="6186" w:right="1538" w:hanging="480"/>
        <w:rPr>
          <w:sz w:val="24"/>
        </w:rPr>
      </w:pPr>
      <w:r w:rsidRPr="0099538B">
        <w:rPr>
          <w:sz w:val="24"/>
        </w:rPr>
        <w:t>Sławomir Ambroziak</w:t>
      </w:r>
    </w:p>
    <w:p w:rsidR="003F29B8" w:rsidRPr="0099538B" w:rsidRDefault="003F29B8">
      <w:pPr>
        <w:rPr>
          <w:sz w:val="24"/>
        </w:rPr>
        <w:sectPr w:rsidR="003F29B8" w:rsidRPr="0099538B">
          <w:footerReference w:type="default" r:id="rId7"/>
          <w:type w:val="continuous"/>
          <w:pgSz w:w="11910" w:h="16840"/>
          <w:pgMar w:top="1120" w:right="1200" w:bottom="500" w:left="1340" w:header="708" w:footer="301" w:gutter="0"/>
          <w:pgNumType w:start="1"/>
          <w:cols w:space="708"/>
        </w:sectPr>
      </w:pPr>
    </w:p>
    <w:p w:rsidR="003F29B8" w:rsidRPr="0099538B" w:rsidRDefault="007924C6">
      <w:pPr>
        <w:pStyle w:val="Akapitzlist"/>
        <w:numPr>
          <w:ilvl w:val="0"/>
          <w:numId w:val="26"/>
        </w:numPr>
        <w:tabs>
          <w:tab w:val="left" w:pos="302"/>
        </w:tabs>
        <w:spacing w:before="65" w:line="253" w:lineRule="exact"/>
        <w:ind w:firstLine="0"/>
      </w:pPr>
      <w:r w:rsidRPr="0099538B">
        <w:rPr>
          <w:w w:val="105"/>
        </w:rPr>
        <w:lastRenderedPageBreak/>
        <w:t>NAZWA ORAZ ADRES</w:t>
      </w:r>
      <w:r w:rsidRPr="0099538B">
        <w:rPr>
          <w:spacing w:val="-9"/>
          <w:w w:val="105"/>
        </w:rPr>
        <w:t xml:space="preserve"> </w:t>
      </w:r>
      <w:r w:rsidRPr="0099538B">
        <w:rPr>
          <w:w w:val="105"/>
        </w:rPr>
        <w:t>ZAMAWIAJĄCEGO</w:t>
      </w:r>
    </w:p>
    <w:p w:rsidR="002250D9" w:rsidRPr="0099538B" w:rsidRDefault="002250D9" w:rsidP="002250D9">
      <w:pPr>
        <w:widowControl/>
        <w:numPr>
          <w:ilvl w:val="0"/>
          <w:numId w:val="27"/>
        </w:numPr>
        <w:adjustRightInd w:val="0"/>
        <w:rPr>
          <w:sz w:val="24"/>
          <w:szCs w:val="24"/>
          <w:lang w:val="pl-PL"/>
        </w:rPr>
      </w:pPr>
      <w:r w:rsidRPr="0099538B">
        <w:rPr>
          <w:sz w:val="24"/>
          <w:szCs w:val="24"/>
          <w:lang w:val="pl-PL"/>
        </w:rPr>
        <w:t>Zamawiający: Gmina Jedwabno</w:t>
      </w:r>
    </w:p>
    <w:p w:rsidR="002250D9" w:rsidRPr="0099538B" w:rsidRDefault="002250D9" w:rsidP="002250D9">
      <w:pPr>
        <w:widowControl/>
        <w:numPr>
          <w:ilvl w:val="0"/>
          <w:numId w:val="27"/>
        </w:numPr>
        <w:adjustRightInd w:val="0"/>
        <w:rPr>
          <w:sz w:val="24"/>
          <w:szCs w:val="24"/>
        </w:rPr>
      </w:pPr>
      <w:r w:rsidRPr="0099538B">
        <w:rPr>
          <w:sz w:val="24"/>
          <w:szCs w:val="24"/>
          <w:lang w:val="pl-PL"/>
        </w:rPr>
        <w:t>Adres zamawiającego: 12-122 Jedwabno, ul. Warmińska 2, telefon 89/6213045, faks 89/6213094</w:t>
      </w:r>
    </w:p>
    <w:p w:rsidR="002250D9" w:rsidRPr="0099538B" w:rsidRDefault="002250D9" w:rsidP="002250D9">
      <w:pPr>
        <w:widowControl/>
        <w:numPr>
          <w:ilvl w:val="0"/>
          <w:numId w:val="27"/>
        </w:numPr>
        <w:adjustRightInd w:val="0"/>
        <w:rPr>
          <w:sz w:val="24"/>
          <w:szCs w:val="24"/>
          <w:lang w:val="pl-PL"/>
        </w:rPr>
      </w:pPr>
      <w:r w:rsidRPr="0099538B">
        <w:rPr>
          <w:sz w:val="24"/>
          <w:szCs w:val="24"/>
          <w:lang w:val="pl-PL"/>
        </w:rPr>
        <w:t xml:space="preserve">Strona internetowa </w:t>
      </w:r>
      <w:hyperlink r:id="rId8" w:history="1">
        <w:r w:rsidRPr="0099538B">
          <w:rPr>
            <w:rStyle w:val="Hipercze"/>
            <w:color w:val="auto"/>
            <w:sz w:val="24"/>
            <w:szCs w:val="24"/>
            <w:lang w:val="pl-PL"/>
          </w:rPr>
          <w:t>http://bip.jedwabno.pl</w:t>
        </w:r>
      </w:hyperlink>
      <w:r w:rsidRPr="0099538B">
        <w:rPr>
          <w:sz w:val="24"/>
          <w:szCs w:val="24"/>
          <w:lang w:val="pl-PL"/>
        </w:rPr>
        <w:t xml:space="preserve"> </w:t>
      </w:r>
    </w:p>
    <w:p w:rsidR="002250D9" w:rsidRPr="0099538B" w:rsidRDefault="002250D9" w:rsidP="002250D9">
      <w:pPr>
        <w:widowControl/>
        <w:numPr>
          <w:ilvl w:val="0"/>
          <w:numId w:val="27"/>
        </w:numPr>
        <w:adjustRightInd w:val="0"/>
        <w:rPr>
          <w:sz w:val="24"/>
          <w:szCs w:val="24"/>
          <w:lang w:val="pl-PL"/>
        </w:rPr>
      </w:pPr>
      <w:r w:rsidRPr="0099538B">
        <w:rPr>
          <w:sz w:val="24"/>
          <w:szCs w:val="24"/>
        </w:rPr>
        <w:t xml:space="preserve">Adres e-mail: </w:t>
      </w:r>
      <w:hyperlink r:id="rId9" w:history="1">
        <w:r w:rsidRPr="0099538B">
          <w:rPr>
            <w:rStyle w:val="Hipercze"/>
            <w:color w:val="auto"/>
            <w:sz w:val="24"/>
            <w:szCs w:val="24"/>
            <w:lang w:val="pl-PL"/>
          </w:rPr>
          <w:t>ug@jedwabno.pl</w:t>
        </w:r>
      </w:hyperlink>
      <w:r w:rsidRPr="0099538B">
        <w:rPr>
          <w:sz w:val="24"/>
          <w:szCs w:val="24"/>
          <w:lang w:val="pl-PL"/>
        </w:rPr>
        <w:t xml:space="preserve"> </w:t>
      </w:r>
      <w:r w:rsidRPr="0099538B">
        <w:rPr>
          <w:sz w:val="24"/>
          <w:szCs w:val="24"/>
        </w:rPr>
        <w:t xml:space="preserve"> </w:t>
      </w:r>
    </w:p>
    <w:p w:rsidR="002250D9" w:rsidRPr="0099538B" w:rsidRDefault="002250D9" w:rsidP="002250D9">
      <w:pPr>
        <w:widowControl/>
        <w:numPr>
          <w:ilvl w:val="0"/>
          <w:numId w:val="27"/>
        </w:numPr>
        <w:adjustRightInd w:val="0"/>
        <w:rPr>
          <w:sz w:val="24"/>
          <w:szCs w:val="24"/>
          <w:lang w:val="pl-PL"/>
        </w:rPr>
      </w:pPr>
      <w:r w:rsidRPr="0099538B">
        <w:rPr>
          <w:sz w:val="24"/>
          <w:szCs w:val="24"/>
          <w:lang w:val="pl-PL"/>
        </w:rPr>
        <w:t>Godziny pracy: Pn., Wt., Czw. – od 7:30 do 15:30, Śr. – od 7:30 do 17:00, Pt. – od 7:30 do 14:00.</w:t>
      </w:r>
    </w:p>
    <w:p w:rsidR="003F29B8" w:rsidRPr="0099538B" w:rsidRDefault="003F29B8">
      <w:pPr>
        <w:pStyle w:val="Tekstpodstawowy"/>
        <w:ind w:left="0"/>
        <w:rPr>
          <w:sz w:val="20"/>
        </w:rPr>
      </w:pPr>
    </w:p>
    <w:p w:rsidR="003F29B8" w:rsidRPr="0099538B" w:rsidRDefault="003F29B8">
      <w:pPr>
        <w:pStyle w:val="Tekstpodstawowy"/>
        <w:ind w:left="0"/>
        <w:rPr>
          <w:sz w:val="16"/>
        </w:rPr>
      </w:pPr>
    </w:p>
    <w:p w:rsidR="003F29B8" w:rsidRPr="0099538B" w:rsidRDefault="007924C6">
      <w:pPr>
        <w:pStyle w:val="Akapitzlist"/>
        <w:numPr>
          <w:ilvl w:val="0"/>
          <w:numId w:val="26"/>
        </w:numPr>
        <w:tabs>
          <w:tab w:val="left" w:pos="388"/>
        </w:tabs>
        <w:spacing w:before="92" w:line="252" w:lineRule="exact"/>
        <w:ind w:left="387" w:hanging="283"/>
      </w:pPr>
      <w:r w:rsidRPr="0099538B">
        <w:rPr>
          <w:w w:val="105"/>
        </w:rPr>
        <w:t>TRYB UDZIELENIA</w:t>
      </w:r>
      <w:r w:rsidRPr="0099538B">
        <w:rPr>
          <w:spacing w:val="-6"/>
          <w:w w:val="105"/>
        </w:rPr>
        <w:t xml:space="preserve"> </w:t>
      </w:r>
      <w:r w:rsidRPr="0099538B">
        <w:rPr>
          <w:w w:val="105"/>
        </w:rPr>
        <w:t>POSTĘPOWANIA</w:t>
      </w:r>
    </w:p>
    <w:p w:rsidR="003F29B8" w:rsidRPr="0099538B" w:rsidRDefault="007924C6">
      <w:pPr>
        <w:pStyle w:val="Tekstpodstawowy"/>
        <w:ind w:right="171"/>
        <w:jc w:val="both"/>
      </w:pPr>
      <w:r w:rsidRPr="0099538B">
        <w:t>Zamówienia publicznego udziela się w trybie przetargu nieograniczonego – zgodnie z ustawą z dnia 29 stycznia 2004r. Prawo zamówień publicznych (tekst jednolity Dz. U. z 2017r. poz. 1579 z późn. zm.) zwanej dalej ustawą oraz aktów wykonawczych do tej</w:t>
      </w:r>
      <w:r w:rsidRPr="0099538B">
        <w:rPr>
          <w:spacing w:val="-7"/>
        </w:rPr>
        <w:t xml:space="preserve"> </w:t>
      </w:r>
      <w:r w:rsidRPr="0099538B">
        <w:t>ustawy.</w:t>
      </w:r>
    </w:p>
    <w:p w:rsidR="003F29B8" w:rsidRPr="0099538B" w:rsidRDefault="003F29B8">
      <w:pPr>
        <w:pStyle w:val="Tekstpodstawowy"/>
        <w:ind w:left="0"/>
      </w:pPr>
    </w:p>
    <w:p w:rsidR="003F29B8" w:rsidRPr="0099538B" w:rsidRDefault="007924C6">
      <w:pPr>
        <w:pStyle w:val="Tekstpodstawowy"/>
      </w:pPr>
      <w:r w:rsidRPr="0099538B">
        <w:t>CPV: 34110000-1 Samochody osobowe</w:t>
      </w:r>
    </w:p>
    <w:p w:rsidR="003F29B8" w:rsidRPr="0099538B" w:rsidRDefault="003F29B8">
      <w:pPr>
        <w:pStyle w:val="Tekstpodstawowy"/>
        <w:spacing w:before="1"/>
        <w:ind w:left="0"/>
      </w:pPr>
    </w:p>
    <w:p w:rsidR="003F29B8" w:rsidRPr="0099538B" w:rsidRDefault="007924C6">
      <w:pPr>
        <w:pStyle w:val="Akapitzlist"/>
        <w:numPr>
          <w:ilvl w:val="0"/>
          <w:numId w:val="26"/>
        </w:numPr>
        <w:tabs>
          <w:tab w:val="left" w:pos="472"/>
        </w:tabs>
        <w:spacing w:line="252" w:lineRule="exact"/>
        <w:ind w:left="471" w:hanging="367"/>
      </w:pPr>
      <w:r w:rsidRPr="0099538B">
        <w:rPr>
          <w:w w:val="110"/>
        </w:rPr>
        <w:t>PRZEDMIOT</w:t>
      </w:r>
      <w:r w:rsidRPr="0099538B">
        <w:rPr>
          <w:spacing w:val="-6"/>
          <w:w w:val="110"/>
        </w:rPr>
        <w:t xml:space="preserve"> </w:t>
      </w:r>
      <w:r w:rsidRPr="0099538B">
        <w:rPr>
          <w:w w:val="110"/>
        </w:rPr>
        <w:t>ZAMÓWIENIA</w:t>
      </w:r>
    </w:p>
    <w:p w:rsidR="003F29B8" w:rsidRPr="0099538B" w:rsidRDefault="007924C6" w:rsidP="00643118">
      <w:pPr>
        <w:pStyle w:val="Akapitzlist"/>
        <w:numPr>
          <w:ilvl w:val="0"/>
          <w:numId w:val="25"/>
        </w:numPr>
        <w:tabs>
          <w:tab w:val="left" w:pos="326"/>
        </w:tabs>
        <w:ind w:right="168" w:firstLine="0"/>
      </w:pPr>
      <w:r w:rsidRPr="0099538B">
        <w:t xml:space="preserve">Przedmiot zamówienia obejmuje dostawę jednego fabrycznie nowego </w:t>
      </w:r>
      <w:r w:rsidR="002250D9" w:rsidRPr="0099538B">
        <w:t>samochodu 9 – osobowego (8+1), dostosowanego do przewozu osób niepełnosprawnych, w tym na wózku inwalidzkim na potrzeby Środowiskowego Domu Samopomocy w Jedwabnie</w:t>
      </w:r>
      <w:r w:rsidRPr="0099538B">
        <w:t xml:space="preserve">. Szczegółowy opis przedmiotu zamówienia zawiera </w:t>
      </w:r>
      <w:r w:rsidRPr="0099538B">
        <w:rPr>
          <w:b/>
        </w:rPr>
        <w:t>Specyfikacja techniczna – stanowiąca załącznik nr 1 do niniejszej</w:t>
      </w:r>
      <w:r w:rsidRPr="0099538B">
        <w:rPr>
          <w:b/>
          <w:spacing w:val="-7"/>
        </w:rPr>
        <w:t xml:space="preserve"> </w:t>
      </w:r>
      <w:r w:rsidRPr="0099538B">
        <w:rPr>
          <w:b/>
        </w:rPr>
        <w:t>SIWZ.</w:t>
      </w:r>
    </w:p>
    <w:p w:rsidR="003F29B8" w:rsidRPr="0099538B" w:rsidRDefault="003F29B8">
      <w:pPr>
        <w:pStyle w:val="Tekstpodstawowy"/>
        <w:spacing w:before="4"/>
        <w:ind w:left="0"/>
        <w:rPr>
          <w:sz w:val="19"/>
        </w:rPr>
      </w:pPr>
    </w:p>
    <w:p w:rsidR="003F29B8" w:rsidRPr="0099538B" w:rsidRDefault="007924C6">
      <w:pPr>
        <w:pStyle w:val="Akapitzlist"/>
        <w:numPr>
          <w:ilvl w:val="0"/>
          <w:numId w:val="26"/>
        </w:numPr>
        <w:tabs>
          <w:tab w:val="left" w:pos="461"/>
        </w:tabs>
        <w:ind w:left="460" w:hanging="356"/>
      </w:pPr>
      <w:r w:rsidRPr="0099538B">
        <w:rPr>
          <w:w w:val="105"/>
        </w:rPr>
        <w:t>TERMIN WYKONANIA</w:t>
      </w:r>
      <w:r w:rsidRPr="0099538B">
        <w:rPr>
          <w:spacing w:val="-2"/>
          <w:w w:val="105"/>
        </w:rPr>
        <w:t xml:space="preserve"> </w:t>
      </w:r>
      <w:r w:rsidRPr="0099538B">
        <w:rPr>
          <w:w w:val="105"/>
        </w:rPr>
        <w:t>ZAMÓWIENIA</w:t>
      </w:r>
    </w:p>
    <w:p w:rsidR="003F29B8" w:rsidRPr="0099538B" w:rsidRDefault="007924C6">
      <w:pPr>
        <w:pStyle w:val="Tekstpodstawowy"/>
        <w:spacing w:before="129"/>
        <w:jc w:val="both"/>
      </w:pPr>
      <w:r w:rsidRPr="0099538B">
        <w:t xml:space="preserve">Przedmiot zamówienia należy zrealizować w terminie do dnia </w:t>
      </w:r>
      <w:r w:rsidR="002250D9" w:rsidRPr="0099538B">
        <w:rPr>
          <w:b/>
        </w:rPr>
        <w:t xml:space="preserve">20 listopada </w:t>
      </w:r>
      <w:r w:rsidRPr="0099538B">
        <w:rPr>
          <w:b/>
        </w:rPr>
        <w:t>2018 r.</w:t>
      </w:r>
    </w:p>
    <w:p w:rsidR="003F29B8" w:rsidRPr="0099538B" w:rsidRDefault="003F29B8">
      <w:pPr>
        <w:pStyle w:val="Tekstpodstawowy"/>
        <w:spacing w:before="10"/>
        <w:ind w:left="0"/>
        <w:rPr>
          <w:sz w:val="32"/>
        </w:rPr>
      </w:pPr>
    </w:p>
    <w:p w:rsidR="003F29B8" w:rsidRPr="0099538B" w:rsidRDefault="007924C6">
      <w:pPr>
        <w:pStyle w:val="Akapitzlist"/>
        <w:numPr>
          <w:ilvl w:val="0"/>
          <w:numId w:val="26"/>
        </w:numPr>
        <w:tabs>
          <w:tab w:val="left" w:pos="375"/>
        </w:tabs>
        <w:ind w:left="374" w:hanging="270"/>
      </w:pPr>
      <w:r w:rsidRPr="0099538B">
        <w:rPr>
          <w:w w:val="105"/>
        </w:rPr>
        <w:t>WARUNKI UDZIAŁU W</w:t>
      </w:r>
      <w:r w:rsidRPr="0099538B">
        <w:rPr>
          <w:spacing w:val="-10"/>
          <w:w w:val="105"/>
        </w:rPr>
        <w:t xml:space="preserve"> </w:t>
      </w:r>
      <w:r w:rsidRPr="0099538B">
        <w:rPr>
          <w:w w:val="105"/>
        </w:rPr>
        <w:t>POSTĘPOWANIU</w:t>
      </w:r>
    </w:p>
    <w:p w:rsidR="003F29B8" w:rsidRPr="0099538B" w:rsidRDefault="007924C6">
      <w:pPr>
        <w:pStyle w:val="Akapitzlist"/>
        <w:numPr>
          <w:ilvl w:val="1"/>
          <w:numId w:val="26"/>
        </w:numPr>
        <w:tabs>
          <w:tab w:val="left" w:pos="326"/>
        </w:tabs>
        <w:spacing w:before="182"/>
      </w:pPr>
      <w:r w:rsidRPr="0099538B">
        <w:rPr>
          <w:w w:val="105"/>
        </w:rPr>
        <w:t>O udzielenie zamówienia mogą ubiegać się wykonawcy,</w:t>
      </w:r>
      <w:r w:rsidRPr="0099538B">
        <w:rPr>
          <w:spacing w:val="-25"/>
          <w:w w:val="105"/>
        </w:rPr>
        <w:t xml:space="preserve"> </w:t>
      </w:r>
      <w:r w:rsidRPr="0099538B">
        <w:rPr>
          <w:w w:val="105"/>
        </w:rPr>
        <w:t>którzy:</w:t>
      </w:r>
    </w:p>
    <w:p w:rsidR="003F29B8" w:rsidRPr="0099538B" w:rsidRDefault="007924C6">
      <w:pPr>
        <w:pStyle w:val="Akapitzlist"/>
        <w:numPr>
          <w:ilvl w:val="0"/>
          <w:numId w:val="24"/>
        </w:numPr>
        <w:tabs>
          <w:tab w:val="left" w:pos="346"/>
        </w:tabs>
        <w:spacing w:before="181"/>
      </w:pPr>
      <w:r w:rsidRPr="0099538B">
        <w:rPr>
          <w:w w:val="105"/>
        </w:rPr>
        <w:t>nie podlegają</w:t>
      </w:r>
      <w:r w:rsidRPr="0099538B">
        <w:rPr>
          <w:spacing w:val="-9"/>
          <w:w w:val="105"/>
        </w:rPr>
        <w:t xml:space="preserve"> </w:t>
      </w:r>
      <w:r w:rsidRPr="0099538B">
        <w:rPr>
          <w:w w:val="105"/>
        </w:rPr>
        <w:t>wykluczeniu;</w:t>
      </w:r>
    </w:p>
    <w:p w:rsidR="003F29B8" w:rsidRPr="0099538B" w:rsidRDefault="007924C6">
      <w:pPr>
        <w:pStyle w:val="Akapitzlist"/>
        <w:numPr>
          <w:ilvl w:val="0"/>
          <w:numId w:val="24"/>
        </w:numPr>
        <w:tabs>
          <w:tab w:val="left" w:pos="346"/>
        </w:tabs>
        <w:spacing w:before="179"/>
      </w:pPr>
      <w:r w:rsidRPr="0099538B">
        <w:rPr>
          <w:w w:val="110"/>
        </w:rPr>
        <w:t>spełniają następujące warunki udziału w</w:t>
      </w:r>
      <w:r w:rsidRPr="0099538B">
        <w:rPr>
          <w:spacing w:val="-42"/>
          <w:w w:val="110"/>
        </w:rPr>
        <w:t xml:space="preserve"> </w:t>
      </w:r>
      <w:r w:rsidRPr="0099538B">
        <w:rPr>
          <w:w w:val="110"/>
        </w:rPr>
        <w:t>postępowaniu:</w:t>
      </w:r>
    </w:p>
    <w:p w:rsidR="003F29B8" w:rsidRPr="0099538B" w:rsidRDefault="007924C6">
      <w:pPr>
        <w:pStyle w:val="Akapitzlist"/>
        <w:numPr>
          <w:ilvl w:val="1"/>
          <w:numId w:val="24"/>
        </w:numPr>
        <w:tabs>
          <w:tab w:val="left" w:pos="331"/>
        </w:tabs>
        <w:spacing w:before="182"/>
        <w:ind w:right="417" w:hanging="221"/>
      </w:pPr>
      <w:r w:rsidRPr="0099538B">
        <w:rPr>
          <w:u w:val="single"/>
        </w:rPr>
        <w:t>kompetencje lub uprawnienia do prowadzenia określonej działalności zawodowej, o ile wynika to z odrębnych</w:t>
      </w:r>
      <w:r w:rsidRPr="0099538B">
        <w:rPr>
          <w:spacing w:val="-4"/>
          <w:u w:val="single"/>
        </w:rPr>
        <w:t xml:space="preserve"> </w:t>
      </w:r>
      <w:r w:rsidRPr="0099538B">
        <w:rPr>
          <w:u w:val="single"/>
        </w:rPr>
        <w:t>przepisów</w:t>
      </w:r>
    </w:p>
    <w:p w:rsidR="003F29B8" w:rsidRPr="0099538B" w:rsidRDefault="007924C6">
      <w:pPr>
        <w:pStyle w:val="Tekstpodstawowy"/>
        <w:ind w:left="325"/>
      </w:pPr>
      <w:r w:rsidRPr="0099538B">
        <w:t>Zamawiający nie wyznacza warunku w tym zakresie.</w:t>
      </w:r>
    </w:p>
    <w:p w:rsidR="003F29B8" w:rsidRPr="0099538B" w:rsidRDefault="003F29B8">
      <w:pPr>
        <w:pStyle w:val="Tekstpodstawowy"/>
        <w:ind w:left="0"/>
      </w:pPr>
    </w:p>
    <w:p w:rsidR="003F29B8" w:rsidRPr="0099538B" w:rsidRDefault="007924C6">
      <w:pPr>
        <w:pStyle w:val="Akapitzlist"/>
        <w:numPr>
          <w:ilvl w:val="1"/>
          <w:numId w:val="24"/>
        </w:numPr>
        <w:tabs>
          <w:tab w:val="left" w:pos="346"/>
        </w:tabs>
        <w:spacing w:before="1" w:line="252" w:lineRule="exact"/>
        <w:ind w:left="345" w:hanging="241"/>
      </w:pPr>
      <w:r w:rsidRPr="0099538B">
        <w:rPr>
          <w:u w:val="single"/>
        </w:rPr>
        <w:t>sytuacja ekonomiczna lub</w:t>
      </w:r>
      <w:r w:rsidRPr="0099538B">
        <w:rPr>
          <w:spacing w:val="-3"/>
          <w:u w:val="single"/>
        </w:rPr>
        <w:t xml:space="preserve"> </w:t>
      </w:r>
      <w:r w:rsidRPr="0099538B">
        <w:rPr>
          <w:u w:val="single"/>
        </w:rPr>
        <w:t>finansowa</w:t>
      </w:r>
    </w:p>
    <w:p w:rsidR="003F29B8" w:rsidRPr="0099538B" w:rsidRDefault="007924C6">
      <w:pPr>
        <w:pStyle w:val="Tekstpodstawowy"/>
        <w:spacing w:line="252" w:lineRule="exact"/>
        <w:ind w:left="325"/>
      </w:pPr>
      <w:r w:rsidRPr="0099538B">
        <w:t>Zamawiający nie wyznacza warunku w tym zakresie.</w:t>
      </w:r>
    </w:p>
    <w:p w:rsidR="003F29B8" w:rsidRPr="0099538B" w:rsidRDefault="003F29B8">
      <w:pPr>
        <w:pStyle w:val="Tekstpodstawowy"/>
        <w:ind w:left="0"/>
      </w:pPr>
    </w:p>
    <w:p w:rsidR="003F29B8" w:rsidRPr="0099538B" w:rsidRDefault="007924C6">
      <w:pPr>
        <w:pStyle w:val="Akapitzlist"/>
        <w:numPr>
          <w:ilvl w:val="1"/>
          <w:numId w:val="24"/>
        </w:numPr>
        <w:tabs>
          <w:tab w:val="left" w:pos="331"/>
        </w:tabs>
        <w:ind w:hanging="221"/>
      </w:pPr>
      <w:r w:rsidRPr="0099538B">
        <w:rPr>
          <w:u w:val="single"/>
        </w:rPr>
        <w:t>zdolność techniczna lub</w:t>
      </w:r>
      <w:r w:rsidRPr="0099538B">
        <w:rPr>
          <w:spacing w:val="-2"/>
          <w:u w:val="single"/>
        </w:rPr>
        <w:t xml:space="preserve"> </w:t>
      </w:r>
      <w:r w:rsidRPr="0099538B">
        <w:rPr>
          <w:u w:val="single"/>
        </w:rPr>
        <w:t>zawodowa</w:t>
      </w:r>
    </w:p>
    <w:p w:rsidR="003F29B8" w:rsidRPr="0099538B" w:rsidRDefault="009F13F6">
      <w:pPr>
        <w:pStyle w:val="Tekstpodstawowy"/>
        <w:spacing w:before="1"/>
        <w:ind w:left="325"/>
      </w:pPr>
      <w:r w:rsidRPr="0099538B">
        <w:t xml:space="preserve">Zamawiający uzna warunek za spełniony, jeżeli Wykonawca na czas realizacji zamówienia będzie dysponował potencjałem technicznym dla wykonania zamówienia tj. wykonawca musi wykazać, że co najmniej dwie stacje serwisowe obsługi dla oferowanego samochodu znajdują się w odległości nie większej niż 100 km od miejscowości Jedwabno. Następnie na podstawie wypełnionego przez wybranego Wykonawcę </w:t>
      </w:r>
      <w:r w:rsidRPr="0099538B">
        <w:rPr>
          <w:b/>
        </w:rPr>
        <w:t>Załącznika nr 7 do SIWZ.</w:t>
      </w:r>
    </w:p>
    <w:p w:rsidR="003F29B8" w:rsidRPr="0099538B" w:rsidRDefault="003F29B8">
      <w:pPr>
        <w:pStyle w:val="Tekstpodstawowy"/>
        <w:spacing w:before="10"/>
        <w:ind w:left="0"/>
        <w:rPr>
          <w:sz w:val="21"/>
        </w:rPr>
      </w:pPr>
    </w:p>
    <w:p w:rsidR="003F29B8" w:rsidRPr="0099538B" w:rsidRDefault="003F29B8">
      <w:pPr>
        <w:pStyle w:val="Tekstpodstawowy"/>
        <w:ind w:left="0"/>
      </w:pPr>
    </w:p>
    <w:p w:rsidR="009F13F6" w:rsidRPr="0099538B" w:rsidRDefault="009F13F6">
      <w:pPr>
        <w:pStyle w:val="Tekstpodstawowy"/>
        <w:ind w:left="0"/>
      </w:pPr>
    </w:p>
    <w:p w:rsidR="003F29B8" w:rsidRPr="0099538B" w:rsidRDefault="009F13F6" w:rsidP="009F13F6">
      <w:pPr>
        <w:tabs>
          <w:tab w:val="left" w:pos="326"/>
        </w:tabs>
        <w:ind w:left="104"/>
      </w:pPr>
      <w:r w:rsidRPr="0099538B">
        <w:rPr>
          <w:w w:val="105"/>
        </w:rPr>
        <w:t xml:space="preserve">2. </w:t>
      </w:r>
      <w:r w:rsidR="007924C6" w:rsidRPr="0099538B">
        <w:rPr>
          <w:w w:val="105"/>
        </w:rPr>
        <w:t>Wykonawcy mogą wspólnie ubiegać się o</w:t>
      </w:r>
      <w:r w:rsidR="007924C6" w:rsidRPr="0099538B">
        <w:rPr>
          <w:spacing w:val="-29"/>
          <w:w w:val="105"/>
        </w:rPr>
        <w:t xml:space="preserve"> </w:t>
      </w:r>
      <w:r w:rsidR="007924C6" w:rsidRPr="0099538B">
        <w:rPr>
          <w:w w:val="105"/>
        </w:rPr>
        <w:t>zamówienie.</w:t>
      </w:r>
    </w:p>
    <w:p w:rsidR="003F29B8" w:rsidRPr="0099538B" w:rsidRDefault="007924C6">
      <w:pPr>
        <w:pStyle w:val="Akapitzlist"/>
        <w:numPr>
          <w:ilvl w:val="0"/>
          <w:numId w:val="22"/>
        </w:numPr>
        <w:tabs>
          <w:tab w:val="left" w:pos="345"/>
        </w:tabs>
        <w:spacing w:before="2"/>
        <w:ind w:right="169" w:firstLine="0"/>
      </w:pPr>
      <w:r w:rsidRPr="0099538B">
        <w:t>W tym przypadku, wykonawcy ustanawiają pełnomocnika do reprezentowania ich w postępowaniu o udzielenie zamówienia albo reprezentowania w postępowaniu i zawarcia umowy w sprawie zamówienia</w:t>
      </w:r>
      <w:r w:rsidRPr="0099538B">
        <w:rPr>
          <w:spacing w:val="-2"/>
        </w:rPr>
        <w:t xml:space="preserve"> </w:t>
      </w:r>
      <w:r w:rsidRPr="0099538B">
        <w:t>publicznego.</w:t>
      </w:r>
    </w:p>
    <w:p w:rsidR="003F29B8" w:rsidRPr="0099538B" w:rsidRDefault="007924C6">
      <w:pPr>
        <w:pStyle w:val="Akapitzlist"/>
        <w:numPr>
          <w:ilvl w:val="0"/>
          <w:numId w:val="22"/>
        </w:numPr>
        <w:tabs>
          <w:tab w:val="left" w:pos="345"/>
        </w:tabs>
        <w:spacing w:before="65"/>
        <w:ind w:right="172" w:firstLine="0"/>
      </w:pPr>
      <w:r w:rsidRPr="0099538B">
        <w:t>Do oferty należy dołączyć stosowne pełnomocnictwo, podpisane przez osoby upoważnione do składania oświadczeń woli każdego ze</w:t>
      </w:r>
      <w:r w:rsidRPr="0099538B">
        <w:rPr>
          <w:spacing w:val="-5"/>
        </w:rPr>
        <w:t xml:space="preserve"> </w:t>
      </w:r>
      <w:r w:rsidRPr="0099538B">
        <w:t>wspólników.</w:t>
      </w:r>
    </w:p>
    <w:p w:rsidR="003F29B8" w:rsidRPr="0099538B" w:rsidRDefault="007924C6">
      <w:pPr>
        <w:pStyle w:val="Akapitzlist"/>
        <w:numPr>
          <w:ilvl w:val="0"/>
          <w:numId w:val="22"/>
        </w:numPr>
        <w:tabs>
          <w:tab w:val="left" w:pos="345"/>
        </w:tabs>
        <w:ind w:right="173" w:firstLine="0"/>
      </w:pPr>
      <w:r w:rsidRPr="0099538B">
        <w:t>Wspólnicy ponoszą solidarną odpowiedzialność za niewykonanie lub nienależyte wykonanie zamówienia, określoną w art. 366 Kodeksu</w:t>
      </w:r>
      <w:r w:rsidRPr="0099538B">
        <w:rPr>
          <w:spacing w:val="-8"/>
        </w:rPr>
        <w:t xml:space="preserve"> </w:t>
      </w:r>
      <w:r w:rsidRPr="0099538B">
        <w:t>Cywilnego.</w:t>
      </w:r>
    </w:p>
    <w:p w:rsidR="003F29B8" w:rsidRPr="0099538B" w:rsidRDefault="003F29B8">
      <w:pPr>
        <w:pStyle w:val="Tekstpodstawowy"/>
        <w:spacing w:before="11"/>
        <w:ind w:left="0"/>
        <w:rPr>
          <w:sz w:val="21"/>
        </w:rPr>
      </w:pPr>
    </w:p>
    <w:p w:rsidR="003F29B8" w:rsidRPr="0099538B" w:rsidRDefault="007924C6">
      <w:pPr>
        <w:pStyle w:val="Akapitzlist"/>
        <w:numPr>
          <w:ilvl w:val="0"/>
          <w:numId w:val="23"/>
        </w:numPr>
        <w:tabs>
          <w:tab w:val="left" w:pos="326"/>
        </w:tabs>
      </w:pPr>
      <w:r w:rsidRPr="0099538B">
        <w:rPr>
          <w:w w:val="105"/>
          <w:u w:val="thick"/>
        </w:rPr>
        <w:lastRenderedPageBreak/>
        <w:t>O</w:t>
      </w:r>
      <w:r w:rsidRPr="0099538B">
        <w:rPr>
          <w:spacing w:val="-7"/>
          <w:w w:val="105"/>
          <w:u w:val="thick"/>
        </w:rPr>
        <w:t xml:space="preserve"> </w:t>
      </w:r>
      <w:r w:rsidRPr="0099538B">
        <w:rPr>
          <w:w w:val="105"/>
          <w:u w:val="thick"/>
        </w:rPr>
        <w:t>udzielenie</w:t>
      </w:r>
      <w:r w:rsidRPr="0099538B">
        <w:rPr>
          <w:spacing w:val="-4"/>
          <w:w w:val="105"/>
          <w:u w:val="thick"/>
        </w:rPr>
        <w:t xml:space="preserve"> </w:t>
      </w:r>
      <w:r w:rsidRPr="0099538B">
        <w:rPr>
          <w:w w:val="105"/>
          <w:u w:val="thick"/>
        </w:rPr>
        <w:t>zamówienia</w:t>
      </w:r>
      <w:r w:rsidRPr="0099538B">
        <w:rPr>
          <w:spacing w:val="-4"/>
          <w:w w:val="105"/>
          <w:u w:val="thick"/>
        </w:rPr>
        <w:t xml:space="preserve"> </w:t>
      </w:r>
      <w:r w:rsidRPr="0099538B">
        <w:rPr>
          <w:w w:val="105"/>
          <w:u w:val="thick"/>
        </w:rPr>
        <w:t>mogą</w:t>
      </w:r>
      <w:r w:rsidRPr="0099538B">
        <w:rPr>
          <w:spacing w:val="-5"/>
          <w:w w:val="105"/>
          <w:u w:val="thick"/>
        </w:rPr>
        <w:t xml:space="preserve"> </w:t>
      </w:r>
      <w:r w:rsidRPr="0099538B">
        <w:rPr>
          <w:w w:val="105"/>
          <w:u w:val="thick"/>
        </w:rPr>
        <w:t>ubiegać</w:t>
      </w:r>
      <w:r w:rsidRPr="0099538B">
        <w:rPr>
          <w:spacing w:val="-4"/>
          <w:w w:val="105"/>
          <w:u w:val="thick"/>
        </w:rPr>
        <w:t xml:space="preserve"> </w:t>
      </w:r>
      <w:r w:rsidRPr="0099538B">
        <w:rPr>
          <w:w w:val="105"/>
          <w:u w:val="thick"/>
        </w:rPr>
        <w:t>się</w:t>
      </w:r>
      <w:r w:rsidRPr="0099538B">
        <w:rPr>
          <w:spacing w:val="-7"/>
          <w:w w:val="105"/>
          <w:u w:val="thick"/>
        </w:rPr>
        <w:t xml:space="preserve"> </w:t>
      </w:r>
      <w:r w:rsidRPr="0099538B">
        <w:rPr>
          <w:w w:val="105"/>
          <w:u w:val="thick"/>
        </w:rPr>
        <w:t>wykonawcy,</w:t>
      </w:r>
      <w:r w:rsidRPr="0099538B">
        <w:rPr>
          <w:spacing w:val="-5"/>
          <w:w w:val="105"/>
          <w:u w:val="thick"/>
        </w:rPr>
        <w:t xml:space="preserve"> </w:t>
      </w:r>
      <w:r w:rsidRPr="0099538B">
        <w:rPr>
          <w:w w:val="105"/>
          <w:u w:val="thick"/>
        </w:rPr>
        <w:t>którzy</w:t>
      </w:r>
      <w:r w:rsidRPr="0099538B">
        <w:rPr>
          <w:spacing w:val="-4"/>
          <w:w w:val="105"/>
          <w:u w:val="thick"/>
        </w:rPr>
        <w:t xml:space="preserve"> </w:t>
      </w:r>
      <w:r w:rsidRPr="0099538B">
        <w:rPr>
          <w:w w:val="105"/>
          <w:u w:val="thick"/>
        </w:rPr>
        <w:t>nie</w:t>
      </w:r>
      <w:r w:rsidRPr="0099538B">
        <w:rPr>
          <w:spacing w:val="-6"/>
          <w:w w:val="105"/>
          <w:u w:val="thick"/>
        </w:rPr>
        <w:t xml:space="preserve"> </w:t>
      </w:r>
      <w:r w:rsidRPr="0099538B">
        <w:rPr>
          <w:w w:val="105"/>
          <w:u w:val="thick"/>
        </w:rPr>
        <w:t>podlegają</w:t>
      </w:r>
      <w:r w:rsidRPr="0099538B">
        <w:rPr>
          <w:spacing w:val="-5"/>
          <w:w w:val="105"/>
          <w:u w:val="thick"/>
        </w:rPr>
        <w:t xml:space="preserve"> </w:t>
      </w:r>
      <w:r w:rsidRPr="0099538B">
        <w:rPr>
          <w:w w:val="105"/>
          <w:u w:val="thick"/>
        </w:rPr>
        <w:t>wykluczeniu.</w:t>
      </w:r>
    </w:p>
    <w:p w:rsidR="003F29B8" w:rsidRPr="0099538B" w:rsidRDefault="003F29B8">
      <w:pPr>
        <w:pStyle w:val="Tekstpodstawowy"/>
        <w:spacing w:before="1"/>
        <w:ind w:left="0"/>
        <w:rPr>
          <w:sz w:val="14"/>
        </w:rPr>
      </w:pPr>
    </w:p>
    <w:p w:rsidR="003F29B8" w:rsidRPr="0099538B" w:rsidRDefault="007924C6">
      <w:pPr>
        <w:pStyle w:val="Akapitzlist"/>
        <w:numPr>
          <w:ilvl w:val="0"/>
          <w:numId w:val="21"/>
        </w:numPr>
        <w:tabs>
          <w:tab w:val="left" w:pos="345"/>
        </w:tabs>
        <w:spacing w:before="92"/>
        <w:ind w:right="170" w:firstLine="0"/>
      </w:pPr>
      <w:r w:rsidRPr="0099538B">
        <w:t>Z postępowania o udzielenie zamówienia wyklucza się Wykonawców na podstawie art. 24 ust. 1 pkt 12-23 ustawy Prawo zamówień</w:t>
      </w:r>
      <w:r w:rsidRPr="0099538B">
        <w:rPr>
          <w:spacing w:val="-3"/>
        </w:rPr>
        <w:t xml:space="preserve"> </w:t>
      </w:r>
      <w:r w:rsidRPr="0099538B">
        <w:t>publicznych.</w:t>
      </w:r>
    </w:p>
    <w:p w:rsidR="003F29B8" w:rsidRPr="0099538B" w:rsidRDefault="003F29B8">
      <w:pPr>
        <w:pStyle w:val="Tekstpodstawowy"/>
        <w:spacing w:before="10"/>
        <w:ind w:left="0"/>
        <w:rPr>
          <w:sz w:val="21"/>
        </w:rPr>
      </w:pPr>
    </w:p>
    <w:p w:rsidR="003F29B8" w:rsidRPr="0099538B" w:rsidRDefault="007924C6">
      <w:pPr>
        <w:pStyle w:val="Akapitzlist"/>
        <w:numPr>
          <w:ilvl w:val="0"/>
          <w:numId w:val="21"/>
        </w:numPr>
        <w:tabs>
          <w:tab w:val="left" w:pos="346"/>
        </w:tabs>
        <w:spacing w:before="1"/>
        <w:ind w:right="165" w:firstLine="0"/>
      </w:pPr>
      <w:r w:rsidRPr="0099538B">
        <w:rPr>
          <w:w w:val="105"/>
        </w:rPr>
        <w:t>Zamawiający wprowadza w tym postępowaniu podstawy do wykluczenia przewidziane w art. 24 ust. 5 pkt 1</w:t>
      </w:r>
      <w:r w:rsidRPr="0099538B">
        <w:rPr>
          <w:spacing w:val="-19"/>
          <w:w w:val="105"/>
        </w:rPr>
        <w:t xml:space="preserve"> </w:t>
      </w:r>
      <w:r w:rsidRPr="0099538B">
        <w:rPr>
          <w:w w:val="105"/>
        </w:rPr>
        <w:t>Pzp.</w:t>
      </w:r>
    </w:p>
    <w:p w:rsidR="003F29B8" w:rsidRPr="0099538B" w:rsidRDefault="007924C6">
      <w:pPr>
        <w:pStyle w:val="Tekstpodstawowy"/>
        <w:spacing w:line="252" w:lineRule="exact"/>
        <w:jc w:val="both"/>
      </w:pPr>
      <w:r w:rsidRPr="0099538B">
        <w:t>Z postępowania o udzielenie zamówienia zamawiający wykluczy wykonawcę:</w:t>
      </w:r>
    </w:p>
    <w:p w:rsidR="00643118" w:rsidRPr="0099538B" w:rsidRDefault="00643118">
      <w:pPr>
        <w:pStyle w:val="Akapitzlist"/>
        <w:numPr>
          <w:ilvl w:val="1"/>
          <w:numId w:val="21"/>
        </w:numPr>
        <w:tabs>
          <w:tab w:val="left" w:pos="357"/>
        </w:tabs>
        <w:ind w:right="165" w:firstLine="0"/>
      </w:pPr>
      <w:r w:rsidRPr="0099538B">
        <w:t xml:space="preserve">w stosunku do którego otwarto likwidację, w zatwierdzonym przez sąd układzie w postępowaniu restrukturyzacyjnym jest przewidziane zaspokojenie wierzycieli przez likwidację jego majątku lub sąd zarządził likwidację jego majątku w trybie </w:t>
      </w:r>
      <w:hyperlink r:id="rId10" w:anchor="/document/18208902?unitId=art(332)ust(1)&amp;cm=DOCUMENT" w:history="1">
        <w:r w:rsidRPr="0099538B">
          <w:rPr>
            <w:rStyle w:val="Hipercze"/>
            <w:color w:val="auto"/>
          </w:rPr>
          <w:t>art. 332 ust. 1</w:t>
        </w:r>
      </w:hyperlink>
      <w:r w:rsidRPr="0099538B">
        <w:t xml:space="preserve"> ustawy z dnia 15 maja 2015 r. - Prawo restrukturyzacyjne (Dz. U. z 2016 r. poz. 1574, 1579, 1948 i 2260)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w:t>
      </w:r>
      <w:hyperlink r:id="rId11" w:anchor="/document/17021464?unitId=art(366)ust(1)&amp;cm=DOCUMENT" w:history="1">
        <w:r w:rsidRPr="0099538B">
          <w:rPr>
            <w:rStyle w:val="Hipercze"/>
            <w:color w:val="auto"/>
          </w:rPr>
          <w:t>art. 366 ust. 1</w:t>
        </w:r>
      </w:hyperlink>
      <w:r w:rsidRPr="0099538B">
        <w:t xml:space="preserve"> ustawy z dnia 28 lutego 2003 r. - Prawo upadłościowe (Dz. U. z 2016 r. poz. 2171, 2260 i 2261 oraz z 2017 r. poz. 791);</w:t>
      </w:r>
    </w:p>
    <w:p w:rsidR="003F29B8" w:rsidRPr="0099538B" w:rsidRDefault="003F29B8">
      <w:pPr>
        <w:pStyle w:val="Tekstpodstawowy"/>
        <w:spacing w:before="2"/>
        <w:ind w:left="0"/>
      </w:pPr>
    </w:p>
    <w:p w:rsidR="003F29B8" w:rsidRPr="0099538B" w:rsidRDefault="009F13F6">
      <w:pPr>
        <w:pStyle w:val="Tekstpodstawowy"/>
        <w:ind w:right="169"/>
        <w:jc w:val="both"/>
      </w:pPr>
      <w:r w:rsidRPr="0099538B">
        <w:t>4</w:t>
      </w:r>
      <w:r w:rsidR="007924C6" w:rsidRPr="0099538B">
        <w:t>. W przypadku, gdy wykonawca, którego oferta zostanie oceniona jako najkorzystniejsza, podlega wykluczeniu zamawiający może zbadać, czy nie podlega wykluczeniu wykonawca, który złożył ofertę najwyżej ocenioną spośród pozostałych i dokonać wyboru tej oferty, chyba że zachodzą przesłanki unieważnienia postępowania, o których mowa w art. 93 ust. 1 ustawy Prawo zamówień publicznych.</w:t>
      </w:r>
    </w:p>
    <w:p w:rsidR="003F29B8" w:rsidRPr="0099538B" w:rsidRDefault="003F29B8">
      <w:pPr>
        <w:pStyle w:val="Tekstpodstawowy"/>
        <w:ind w:left="0"/>
        <w:rPr>
          <w:sz w:val="24"/>
        </w:rPr>
      </w:pPr>
    </w:p>
    <w:p w:rsidR="003F29B8" w:rsidRPr="0099538B" w:rsidRDefault="003F29B8">
      <w:pPr>
        <w:pStyle w:val="Tekstpodstawowy"/>
        <w:spacing w:before="10"/>
        <w:ind w:left="0"/>
        <w:rPr>
          <w:sz w:val="19"/>
        </w:rPr>
      </w:pPr>
    </w:p>
    <w:p w:rsidR="003F29B8" w:rsidRPr="0099538B" w:rsidRDefault="007924C6">
      <w:pPr>
        <w:pStyle w:val="Akapitzlist"/>
        <w:numPr>
          <w:ilvl w:val="0"/>
          <w:numId w:val="26"/>
        </w:numPr>
        <w:tabs>
          <w:tab w:val="left" w:pos="578"/>
        </w:tabs>
        <w:ind w:right="164" w:firstLine="0"/>
      </w:pPr>
      <w:r w:rsidRPr="0099538B">
        <w:rPr>
          <w:w w:val="110"/>
        </w:rPr>
        <w:t>DOKUMENTY I OŚWIADCZENIA WYMAGANE OD WYKONAWCY, W TYM POTWIERDZAJĄCE BRAK PODSTAW</w:t>
      </w:r>
      <w:r w:rsidRPr="0099538B">
        <w:rPr>
          <w:spacing w:val="-32"/>
          <w:w w:val="110"/>
        </w:rPr>
        <w:t xml:space="preserve"> </w:t>
      </w:r>
      <w:r w:rsidRPr="0099538B">
        <w:rPr>
          <w:w w:val="110"/>
        </w:rPr>
        <w:t>WYKLUCZENIA</w:t>
      </w:r>
    </w:p>
    <w:p w:rsidR="003F29B8" w:rsidRPr="0099538B" w:rsidRDefault="003F29B8">
      <w:pPr>
        <w:pStyle w:val="Tekstpodstawowy"/>
        <w:spacing w:before="11"/>
        <w:ind w:left="0"/>
        <w:rPr>
          <w:sz w:val="21"/>
        </w:rPr>
      </w:pPr>
    </w:p>
    <w:p w:rsidR="003F29B8" w:rsidRPr="0099538B" w:rsidRDefault="007924C6">
      <w:pPr>
        <w:pStyle w:val="Akapitzlist"/>
        <w:numPr>
          <w:ilvl w:val="0"/>
          <w:numId w:val="20"/>
        </w:numPr>
        <w:tabs>
          <w:tab w:val="left" w:pos="326"/>
        </w:tabs>
        <w:ind w:firstLine="0"/>
      </w:pPr>
      <w:r w:rsidRPr="0099538B">
        <w:rPr>
          <w:w w:val="105"/>
        </w:rPr>
        <w:t xml:space="preserve">Wykaz oświadczeń i dokumentów, </w:t>
      </w:r>
      <w:r w:rsidRPr="0099538B">
        <w:rPr>
          <w:w w:val="105"/>
          <w:u w:val="thick"/>
        </w:rPr>
        <w:t>które wykonawca składa wraz z</w:t>
      </w:r>
      <w:r w:rsidRPr="0099538B">
        <w:rPr>
          <w:spacing w:val="-23"/>
          <w:w w:val="105"/>
          <w:u w:val="thick"/>
        </w:rPr>
        <w:t xml:space="preserve"> </w:t>
      </w:r>
      <w:r w:rsidRPr="0099538B">
        <w:rPr>
          <w:w w:val="105"/>
          <w:u w:val="thick"/>
        </w:rPr>
        <w:t>ofertą:</w:t>
      </w:r>
    </w:p>
    <w:p w:rsidR="003F29B8" w:rsidRPr="0099538B" w:rsidRDefault="007924C6">
      <w:pPr>
        <w:pStyle w:val="Akapitzlist"/>
        <w:numPr>
          <w:ilvl w:val="0"/>
          <w:numId w:val="19"/>
        </w:numPr>
        <w:tabs>
          <w:tab w:val="left" w:pos="345"/>
        </w:tabs>
        <w:spacing w:before="182"/>
        <w:ind w:right="166" w:firstLine="0"/>
      </w:pPr>
      <w:r w:rsidRPr="0099538B">
        <w:t xml:space="preserve">W celu wstępnego potwierdzenia braku podstaw do wykluczenia wykonawca dołącza do oferty aktualne na dzień składania ofert </w:t>
      </w:r>
      <w:r w:rsidRPr="0099538B">
        <w:rPr>
          <w:u w:val="single"/>
        </w:rPr>
        <w:t>oświadczenie wykonawcy dotyczące przesłanek wykluczenia</w:t>
      </w:r>
      <w:r w:rsidRPr="0099538B">
        <w:t xml:space="preserve"> </w:t>
      </w:r>
      <w:r w:rsidRPr="0099538B">
        <w:rPr>
          <w:u w:val="single"/>
        </w:rPr>
        <w:t>z postępowania</w:t>
      </w:r>
      <w:r w:rsidRPr="0099538B">
        <w:t xml:space="preserve">. Wzór oświadczenia stanowi </w:t>
      </w:r>
      <w:r w:rsidRPr="0099538B">
        <w:rPr>
          <w:b/>
        </w:rPr>
        <w:t>załącznik nr 3 do</w:t>
      </w:r>
      <w:r w:rsidRPr="0099538B">
        <w:rPr>
          <w:b/>
          <w:spacing w:val="-3"/>
        </w:rPr>
        <w:t xml:space="preserve"> </w:t>
      </w:r>
      <w:r w:rsidRPr="0099538B">
        <w:rPr>
          <w:b/>
        </w:rPr>
        <w:t>SIWZ.</w:t>
      </w:r>
    </w:p>
    <w:p w:rsidR="003F29B8" w:rsidRPr="0099538B" w:rsidRDefault="007924C6">
      <w:pPr>
        <w:pStyle w:val="Tekstpodstawowy"/>
        <w:ind w:right="166"/>
        <w:jc w:val="both"/>
      </w:pPr>
      <w:r w:rsidRPr="0099538B">
        <w:t>W przypadku Wykonawców wspólnie ubiegających się o udzielenie zamówienia oświadczenie składa każdy z Wykonawców wspólnie ubiegających się o zamówienie.</w:t>
      </w:r>
    </w:p>
    <w:p w:rsidR="003F29B8" w:rsidRPr="0099538B" w:rsidRDefault="003F29B8">
      <w:pPr>
        <w:pStyle w:val="Tekstpodstawowy"/>
        <w:spacing w:before="1"/>
        <w:ind w:left="0"/>
      </w:pPr>
    </w:p>
    <w:p w:rsidR="003F29B8" w:rsidRPr="0099538B" w:rsidRDefault="007924C6">
      <w:pPr>
        <w:pStyle w:val="Akapitzlist"/>
        <w:numPr>
          <w:ilvl w:val="0"/>
          <w:numId w:val="19"/>
        </w:numPr>
        <w:tabs>
          <w:tab w:val="left" w:pos="345"/>
        </w:tabs>
        <w:ind w:right="171" w:firstLine="0"/>
      </w:pPr>
      <w:r w:rsidRPr="0099538B">
        <w:t>Do oferty należy dołączyć pełnomocnictwo lub inny dokument, z którego wynika prawo do podpisania oferty – w przypadku, gdy prawo do podpisania oferty nie wynika z odpisu z właściwego rejestru, który zamawiający może uzyskać za pomocą bezpłatnych ogólnodostępnych baz danych, w szczególności z rejestrów publicznych w rozumieniu ustawy z dnia 17 lutego 2005 r. o informatyzacji działalności podmiotów realizujących zadania publiczn</w:t>
      </w:r>
      <w:r w:rsidR="0099538B" w:rsidRPr="0099538B">
        <w:t>e</w:t>
      </w:r>
      <w:r w:rsidRPr="0099538B">
        <w:t>, względnie innych dokumentów złożonych wraz z</w:t>
      </w:r>
      <w:r w:rsidRPr="0099538B">
        <w:rPr>
          <w:spacing w:val="-4"/>
        </w:rPr>
        <w:t xml:space="preserve"> </w:t>
      </w:r>
      <w:r w:rsidRPr="0099538B">
        <w:t>ofertą.</w:t>
      </w:r>
    </w:p>
    <w:p w:rsidR="003F29B8" w:rsidRPr="0099538B" w:rsidRDefault="007924C6">
      <w:pPr>
        <w:pStyle w:val="Akapitzlist"/>
        <w:numPr>
          <w:ilvl w:val="0"/>
          <w:numId w:val="19"/>
        </w:numPr>
        <w:tabs>
          <w:tab w:val="left" w:pos="345"/>
        </w:tabs>
        <w:ind w:right="169" w:firstLine="0"/>
      </w:pPr>
      <w:r w:rsidRPr="0099538B">
        <w:t>Pełnomocnictwo do reprezentowania wszystkich Wykonawców wspólnie ubiegających się o udzielenie zamówienia (w przypadku wspólnego ubiegania się o zamówienie), ewentualnie umowa o współdziałaniu, z której wynikać będzie przedmiotowe</w:t>
      </w:r>
      <w:r w:rsidRPr="0099538B">
        <w:rPr>
          <w:spacing w:val="-7"/>
        </w:rPr>
        <w:t xml:space="preserve"> </w:t>
      </w:r>
      <w:r w:rsidRPr="0099538B">
        <w:t>pełnomocnictwo.</w:t>
      </w:r>
    </w:p>
    <w:p w:rsidR="003F29B8" w:rsidRPr="0099538B" w:rsidRDefault="003F29B8">
      <w:pPr>
        <w:pStyle w:val="Tekstpodstawowy"/>
        <w:ind w:left="0"/>
        <w:rPr>
          <w:sz w:val="24"/>
        </w:rPr>
      </w:pPr>
    </w:p>
    <w:p w:rsidR="003F29B8" w:rsidRPr="0099538B" w:rsidRDefault="003F29B8">
      <w:pPr>
        <w:pStyle w:val="Tekstpodstawowy"/>
        <w:spacing w:before="10"/>
        <w:ind w:left="0"/>
        <w:rPr>
          <w:sz w:val="19"/>
        </w:rPr>
      </w:pPr>
    </w:p>
    <w:p w:rsidR="003F29B8" w:rsidRPr="0099538B" w:rsidRDefault="007924C6">
      <w:pPr>
        <w:pStyle w:val="Akapitzlist"/>
        <w:numPr>
          <w:ilvl w:val="0"/>
          <w:numId w:val="20"/>
        </w:numPr>
        <w:tabs>
          <w:tab w:val="left" w:pos="388"/>
        </w:tabs>
        <w:ind w:right="169" w:firstLine="0"/>
      </w:pPr>
      <w:r w:rsidRPr="0099538B">
        <w:rPr>
          <w:w w:val="105"/>
        </w:rPr>
        <w:t xml:space="preserve">Oświadczenia składane przez wykonawcę </w:t>
      </w:r>
      <w:r w:rsidRPr="0099538B">
        <w:rPr>
          <w:w w:val="105"/>
          <w:u w:val="thick"/>
        </w:rPr>
        <w:t>w terminie 3 dni od zamieszczenia na stronie internetowej zamawiającego informacji z otwarcia</w:t>
      </w:r>
      <w:r w:rsidRPr="0099538B">
        <w:rPr>
          <w:spacing w:val="-12"/>
          <w:w w:val="105"/>
          <w:u w:val="thick"/>
        </w:rPr>
        <w:t xml:space="preserve"> </w:t>
      </w:r>
      <w:r w:rsidRPr="0099538B">
        <w:rPr>
          <w:w w:val="105"/>
          <w:u w:val="thick"/>
        </w:rPr>
        <w:t>ofert.</w:t>
      </w:r>
    </w:p>
    <w:p w:rsidR="003F29B8" w:rsidRPr="0099538B" w:rsidRDefault="007924C6" w:rsidP="009F13F6">
      <w:pPr>
        <w:pStyle w:val="Akapitzlist"/>
        <w:numPr>
          <w:ilvl w:val="0"/>
          <w:numId w:val="18"/>
        </w:numPr>
        <w:tabs>
          <w:tab w:val="left" w:pos="401"/>
        </w:tabs>
        <w:spacing w:before="65"/>
        <w:ind w:left="0" w:right="173" w:firstLine="0"/>
      </w:pPr>
      <w:r w:rsidRPr="0099538B">
        <w:t xml:space="preserve">W terminie 3 dni od dnia zamieszczenia na stronie internetowej zamawiającego informacji z otwarcia ofert, o której mowa w art. 86 ust. 5 ustawy Pzp, Wykonawca zobowiązany jest przekazać zamawiającemu (bez wezwania ze strony Zamawiającego) </w:t>
      </w:r>
      <w:r w:rsidRPr="0099538B">
        <w:rPr>
          <w:u w:val="single"/>
        </w:rPr>
        <w:t>oświadczenie</w:t>
      </w:r>
      <w:r w:rsidRPr="0099538B">
        <w:rPr>
          <w:spacing w:val="8"/>
          <w:u w:val="single"/>
        </w:rPr>
        <w:t xml:space="preserve"> </w:t>
      </w:r>
      <w:r w:rsidRPr="0099538B">
        <w:rPr>
          <w:u w:val="single"/>
        </w:rPr>
        <w:t>o przynależności lub braku</w:t>
      </w:r>
      <w:r w:rsidR="009F13F6" w:rsidRPr="0099538B">
        <w:rPr>
          <w:u w:val="single"/>
        </w:rPr>
        <w:t xml:space="preserve"> </w:t>
      </w:r>
      <w:r w:rsidRPr="0099538B">
        <w:rPr>
          <w:u w:val="single"/>
        </w:rPr>
        <w:t>przynależności do tej samej grupy kapitałowej</w:t>
      </w:r>
      <w:r w:rsidRPr="0099538B">
        <w:t xml:space="preserve"> o której mowa w art. 24 ust. 1 pkt 23 ustawy Pzp. Wzór oświadczenia stanowi </w:t>
      </w:r>
      <w:r w:rsidRPr="0099538B">
        <w:rPr>
          <w:b/>
        </w:rPr>
        <w:t>Załącznik nr 4 do SIWZ.</w:t>
      </w:r>
    </w:p>
    <w:p w:rsidR="003F29B8" w:rsidRPr="0099538B" w:rsidRDefault="007924C6">
      <w:pPr>
        <w:pStyle w:val="Akapitzlist"/>
        <w:numPr>
          <w:ilvl w:val="1"/>
          <w:numId w:val="18"/>
        </w:numPr>
        <w:tabs>
          <w:tab w:val="left" w:pos="375"/>
        </w:tabs>
        <w:ind w:right="171" w:firstLine="0"/>
      </w:pPr>
      <w:r w:rsidRPr="0099538B">
        <w:t>W przypadku przynależności do tej samej grupy kapitałowej wykonawca może złożyć dowody (dokumenty/informacje), że powiązania z innym wykonawcą nie prowadzą do zakłócenia konkurencji w postępowaniu o udzielenie</w:t>
      </w:r>
      <w:r w:rsidRPr="0099538B">
        <w:rPr>
          <w:spacing w:val="2"/>
        </w:rPr>
        <w:t xml:space="preserve"> </w:t>
      </w:r>
      <w:r w:rsidRPr="0099538B">
        <w:t>zamówienia.</w:t>
      </w:r>
    </w:p>
    <w:p w:rsidR="003F29B8" w:rsidRPr="0099538B" w:rsidRDefault="007924C6">
      <w:pPr>
        <w:pStyle w:val="Akapitzlist"/>
        <w:numPr>
          <w:ilvl w:val="1"/>
          <w:numId w:val="18"/>
        </w:numPr>
        <w:tabs>
          <w:tab w:val="left" w:pos="384"/>
        </w:tabs>
        <w:ind w:right="171" w:firstLine="0"/>
      </w:pPr>
      <w:r w:rsidRPr="0099538B">
        <w:t>W przypadku Wykonawców wspólnie ubiegających się o udzielenie zamówienia oświadczenie składa każdy z Wykonawców wspólnie ubiegających się o</w:t>
      </w:r>
      <w:r w:rsidRPr="0099538B">
        <w:rPr>
          <w:spacing w:val="-15"/>
        </w:rPr>
        <w:t xml:space="preserve"> </w:t>
      </w:r>
      <w:r w:rsidRPr="0099538B">
        <w:t>zamówienie.</w:t>
      </w:r>
    </w:p>
    <w:p w:rsidR="003F29B8" w:rsidRPr="0099538B" w:rsidRDefault="007924C6" w:rsidP="0099538B">
      <w:pPr>
        <w:pStyle w:val="Akapitzlist"/>
        <w:numPr>
          <w:ilvl w:val="0"/>
          <w:numId w:val="18"/>
        </w:numPr>
        <w:tabs>
          <w:tab w:val="left" w:pos="345"/>
        </w:tabs>
        <w:spacing w:before="11"/>
        <w:ind w:left="0" w:right="171" w:firstLine="0"/>
        <w:rPr>
          <w:sz w:val="21"/>
        </w:rPr>
      </w:pPr>
      <w:r w:rsidRPr="0099538B">
        <w:t>Informacja z otwarcia ofert, przewidziana w art. 86 ust.5 ustawy pzp będzie upubliczniona na stronie internetowej zamawiającego bip.</w:t>
      </w:r>
      <w:r w:rsidR="0099538B" w:rsidRPr="0099538B">
        <w:t>jedwabno.pl</w:t>
      </w:r>
      <w:r w:rsidRPr="0099538B">
        <w:t xml:space="preserve"> niezwłocznie po otwarciu</w:t>
      </w:r>
      <w:r w:rsidRPr="0099538B">
        <w:rPr>
          <w:spacing w:val="-12"/>
        </w:rPr>
        <w:t xml:space="preserve"> </w:t>
      </w:r>
      <w:r w:rsidRPr="0099538B">
        <w:t>ofer</w:t>
      </w:r>
      <w:r w:rsidR="0099538B" w:rsidRPr="0099538B">
        <w:t>t.</w:t>
      </w:r>
    </w:p>
    <w:p w:rsidR="003F29B8" w:rsidRPr="0099538B" w:rsidRDefault="007924C6">
      <w:pPr>
        <w:pStyle w:val="Akapitzlist"/>
        <w:numPr>
          <w:ilvl w:val="0"/>
          <w:numId w:val="20"/>
        </w:numPr>
        <w:tabs>
          <w:tab w:val="left" w:pos="379"/>
        </w:tabs>
        <w:ind w:right="171" w:firstLine="0"/>
      </w:pPr>
      <w:r w:rsidRPr="0099538B">
        <w:rPr>
          <w:w w:val="110"/>
        </w:rPr>
        <w:t xml:space="preserve">Wykaz oświadczeń i dokumentów, potwierdzających brak podstaw wykluczenia </w:t>
      </w:r>
      <w:r w:rsidRPr="0099538B">
        <w:rPr>
          <w:w w:val="110"/>
          <w:u w:val="thick"/>
        </w:rPr>
        <w:t xml:space="preserve">składane </w:t>
      </w:r>
      <w:r w:rsidRPr="0099538B">
        <w:rPr>
          <w:w w:val="110"/>
          <w:u w:val="thick"/>
        </w:rPr>
        <w:lastRenderedPageBreak/>
        <w:t>przez</w:t>
      </w:r>
      <w:r w:rsidRPr="0099538B">
        <w:rPr>
          <w:spacing w:val="-10"/>
          <w:w w:val="110"/>
          <w:u w:val="thick"/>
        </w:rPr>
        <w:t xml:space="preserve"> </w:t>
      </w:r>
      <w:r w:rsidRPr="0099538B">
        <w:rPr>
          <w:w w:val="110"/>
          <w:u w:val="thick"/>
        </w:rPr>
        <w:t>wykonawcę,</w:t>
      </w:r>
      <w:r w:rsidRPr="0099538B">
        <w:rPr>
          <w:spacing w:val="-9"/>
          <w:w w:val="110"/>
          <w:u w:val="thick"/>
        </w:rPr>
        <w:t xml:space="preserve"> </w:t>
      </w:r>
      <w:r w:rsidRPr="0099538B">
        <w:rPr>
          <w:w w:val="110"/>
          <w:u w:val="thick"/>
        </w:rPr>
        <w:t>którego</w:t>
      </w:r>
      <w:r w:rsidRPr="0099538B">
        <w:rPr>
          <w:spacing w:val="-10"/>
          <w:w w:val="110"/>
          <w:u w:val="thick"/>
        </w:rPr>
        <w:t xml:space="preserve"> </w:t>
      </w:r>
      <w:r w:rsidRPr="0099538B">
        <w:rPr>
          <w:w w:val="110"/>
          <w:u w:val="thick"/>
        </w:rPr>
        <w:t>oferta</w:t>
      </w:r>
      <w:r w:rsidRPr="0099538B">
        <w:rPr>
          <w:spacing w:val="-9"/>
          <w:w w:val="110"/>
          <w:u w:val="thick"/>
        </w:rPr>
        <w:t xml:space="preserve"> </w:t>
      </w:r>
      <w:r w:rsidRPr="0099538B">
        <w:rPr>
          <w:w w:val="110"/>
          <w:u w:val="thick"/>
        </w:rPr>
        <w:t>została</w:t>
      </w:r>
      <w:r w:rsidRPr="0099538B">
        <w:rPr>
          <w:spacing w:val="-9"/>
          <w:w w:val="110"/>
          <w:u w:val="thick"/>
        </w:rPr>
        <w:t xml:space="preserve"> </w:t>
      </w:r>
      <w:r w:rsidRPr="0099538B">
        <w:rPr>
          <w:w w:val="110"/>
          <w:u w:val="thick"/>
        </w:rPr>
        <w:t>najwyżej</w:t>
      </w:r>
      <w:r w:rsidRPr="0099538B">
        <w:rPr>
          <w:spacing w:val="-11"/>
          <w:w w:val="110"/>
          <w:u w:val="thick"/>
        </w:rPr>
        <w:t xml:space="preserve"> </w:t>
      </w:r>
      <w:r w:rsidRPr="0099538B">
        <w:rPr>
          <w:w w:val="110"/>
          <w:u w:val="thick"/>
        </w:rPr>
        <w:t>oceniona.</w:t>
      </w:r>
    </w:p>
    <w:p w:rsidR="003F29B8" w:rsidRPr="0099538B" w:rsidRDefault="007924C6">
      <w:pPr>
        <w:pStyle w:val="Akapitzlist"/>
        <w:numPr>
          <w:ilvl w:val="0"/>
          <w:numId w:val="17"/>
        </w:numPr>
        <w:tabs>
          <w:tab w:val="left" w:pos="413"/>
        </w:tabs>
        <w:spacing w:before="181"/>
        <w:ind w:right="168" w:firstLine="0"/>
      </w:pPr>
      <w:r w:rsidRPr="0099538B">
        <w:t xml:space="preserve">Wykonawca, którego oferta zostanie najwyżej oceniona na podstawie kryteriów oceny ofert określonych w SIWZ </w:t>
      </w:r>
      <w:r w:rsidRPr="0099538B">
        <w:rPr>
          <w:u w:val="single"/>
        </w:rPr>
        <w:t>zostanie wezwany przez Zamawiającego do złożenia</w:t>
      </w:r>
      <w:r w:rsidRPr="0099538B">
        <w:t xml:space="preserve"> w wyznaczonym terminie, nie krótszym niż 5 dni, terminie aktualnych na dzień złożenia dokumentów potwierdzających brak podstaw wykluczenia,</w:t>
      </w:r>
      <w:r w:rsidRPr="0099538B">
        <w:rPr>
          <w:spacing w:val="-2"/>
        </w:rPr>
        <w:t xml:space="preserve"> </w:t>
      </w:r>
      <w:r w:rsidRPr="0099538B">
        <w:t>tj,:</w:t>
      </w:r>
    </w:p>
    <w:p w:rsidR="003F29B8" w:rsidRPr="0099538B" w:rsidRDefault="007924C6">
      <w:pPr>
        <w:pStyle w:val="Akapitzlist"/>
        <w:numPr>
          <w:ilvl w:val="1"/>
          <w:numId w:val="17"/>
        </w:numPr>
        <w:tabs>
          <w:tab w:val="left" w:pos="346"/>
        </w:tabs>
        <w:spacing w:before="120"/>
        <w:ind w:right="110" w:firstLine="0"/>
      </w:pPr>
      <w:r w:rsidRPr="0099538B">
        <w:t>odpis z właściwego rejestru lub z centralnej ewidencji i informacji o działalności gospodarczej, jeżeli odrębne przepisy wymagają wpisu do rejestru lub ewidencji, w celu potwierdzenia  braku podstaw wykluczenia na podstawie art. 24 ust. 5 pkt 1</w:t>
      </w:r>
      <w:r w:rsidRPr="0099538B">
        <w:rPr>
          <w:spacing w:val="-12"/>
        </w:rPr>
        <w:t xml:space="preserve"> </w:t>
      </w:r>
      <w:r w:rsidR="005837C5" w:rsidRPr="0099538B">
        <w:t>ustawy,</w:t>
      </w:r>
    </w:p>
    <w:p w:rsidR="005837C5" w:rsidRPr="0099538B" w:rsidRDefault="005837C5">
      <w:pPr>
        <w:pStyle w:val="Akapitzlist"/>
        <w:numPr>
          <w:ilvl w:val="1"/>
          <w:numId w:val="17"/>
        </w:numPr>
        <w:tabs>
          <w:tab w:val="left" w:pos="346"/>
        </w:tabs>
        <w:spacing w:before="120"/>
        <w:ind w:right="110" w:firstLine="0"/>
      </w:pPr>
      <w:r w:rsidRPr="0099538B">
        <w:rPr>
          <w:sz w:val="24"/>
          <w:szCs w:val="24"/>
        </w:rPr>
        <w:t xml:space="preserve">Potencjał techniczny - wykaz stacji serwisowych </w:t>
      </w:r>
      <w:r w:rsidRPr="0099538B">
        <w:rPr>
          <w:b/>
          <w:sz w:val="24"/>
          <w:szCs w:val="24"/>
        </w:rPr>
        <w:t>(Załącznik Nr 7)</w:t>
      </w:r>
      <w:r w:rsidRPr="0099538B">
        <w:rPr>
          <w:sz w:val="24"/>
          <w:szCs w:val="24"/>
        </w:rPr>
        <w:t xml:space="preserve"> - wykonawca musi wykazać, że co najmniej dwie stacje serwisowe obsługi dla oferowanego samochodu znajdują się w odległości nie większej niż 100 km od miejscowości Jedwabno.</w:t>
      </w:r>
      <w:r w:rsidRPr="0099538B">
        <w:rPr>
          <w:sz w:val="24"/>
          <w:szCs w:val="24"/>
        </w:rPr>
        <w:br/>
      </w:r>
    </w:p>
    <w:p w:rsidR="003F29B8" w:rsidRPr="0099538B" w:rsidRDefault="007924C6">
      <w:pPr>
        <w:pStyle w:val="Tekstpodstawowy"/>
        <w:spacing w:before="120"/>
        <w:ind w:right="170"/>
        <w:jc w:val="both"/>
      </w:pPr>
      <w:r w:rsidRPr="0099538B">
        <w:t>W przypadku wspólnego ubiegania się o udzielenie niniejszego zamówienia przez dwóch lub więcej Wykonawców dokument misi być złożony dla każdego z</w:t>
      </w:r>
      <w:r w:rsidRPr="0099538B">
        <w:rPr>
          <w:spacing w:val="-7"/>
        </w:rPr>
        <w:t xml:space="preserve"> </w:t>
      </w:r>
      <w:r w:rsidRPr="0099538B">
        <w:t>nich.</w:t>
      </w:r>
    </w:p>
    <w:p w:rsidR="003F29B8" w:rsidRPr="0099538B" w:rsidRDefault="007924C6" w:rsidP="005837C5">
      <w:pPr>
        <w:pStyle w:val="Akapitzlist"/>
        <w:numPr>
          <w:ilvl w:val="1"/>
          <w:numId w:val="17"/>
        </w:numPr>
        <w:tabs>
          <w:tab w:val="left" w:pos="421"/>
        </w:tabs>
        <w:spacing w:before="121"/>
        <w:ind w:right="167" w:firstLine="0"/>
      </w:pPr>
      <w:r w:rsidRPr="0099538B">
        <w:t>Jeżeli wykonawca ma siedzibę lub miejsce zamieszkania poza terytorium Rzeczypospolitej Polskiej, zamiast dokumentu, o którym mowa w pkt a) składa dokument  lub dokumenty wystawione w kraju, w którym wykonawca ma siedzibę lub miejsce zamieszkania, potwierdzające odpowiednio, że</w:t>
      </w:r>
      <w:r w:rsidR="005837C5" w:rsidRPr="0099538B">
        <w:t xml:space="preserve"> </w:t>
      </w:r>
      <w:r w:rsidRPr="0099538B">
        <w:t>nie otwarto jego likwidacji ani nie ogłoszono upadłości- wystawiony nie wcześniej niż 6 miesięcy przed upływem terminu składania ofert.</w:t>
      </w:r>
    </w:p>
    <w:p w:rsidR="005837C5" w:rsidRPr="0099538B" w:rsidRDefault="005837C5">
      <w:pPr>
        <w:pStyle w:val="Tekstpodstawowy"/>
        <w:spacing w:before="1"/>
        <w:ind w:right="171"/>
        <w:jc w:val="both"/>
      </w:pPr>
    </w:p>
    <w:p w:rsidR="003F29B8" w:rsidRPr="0099538B" w:rsidRDefault="005837C5">
      <w:pPr>
        <w:pStyle w:val="Tekstpodstawowy"/>
        <w:spacing w:before="1"/>
        <w:ind w:right="171"/>
        <w:jc w:val="both"/>
      </w:pPr>
      <w:r w:rsidRPr="0099538B">
        <w:t xml:space="preserve">c) </w:t>
      </w:r>
      <w:r w:rsidR="007924C6" w:rsidRPr="0099538B">
        <w:t>Jeżeli w kraju, w którym wykonawca ma siedzibę lub miejsce zamieszkania lub miejsce zamieszkania ma osoba, której dokument dotyczy, nie wydaje się dokumentów, o których mowa w pkt</w:t>
      </w:r>
    </w:p>
    <w:p w:rsidR="003F29B8" w:rsidRPr="0099538B" w:rsidRDefault="007924C6">
      <w:pPr>
        <w:pStyle w:val="Akapitzlist"/>
        <w:numPr>
          <w:ilvl w:val="0"/>
          <w:numId w:val="16"/>
        </w:numPr>
        <w:tabs>
          <w:tab w:val="left" w:pos="335"/>
        </w:tabs>
        <w:ind w:right="166" w:firstLine="0"/>
      </w:pPr>
      <w:r w:rsidRPr="0099538B">
        <w:t>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wystawionym nie wcześniej niż 6 miesięcy przed upływem terminu składania</w:t>
      </w:r>
      <w:r w:rsidRPr="0099538B">
        <w:rPr>
          <w:spacing w:val="-4"/>
        </w:rPr>
        <w:t xml:space="preserve"> </w:t>
      </w:r>
      <w:r w:rsidRPr="0099538B">
        <w:t>ofert.</w:t>
      </w:r>
    </w:p>
    <w:p w:rsidR="003F29B8" w:rsidRPr="0099538B" w:rsidRDefault="003F29B8">
      <w:pPr>
        <w:pStyle w:val="Tekstpodstawowy"/>
        <w:spacing w:before="9"/>
        <w:ind w:left="0"/>
        <w:rPr>
          <w:sz w:val="21"/>
        </w:rPr>
      </w:pPr>
    </w:p>
    <w:p w:rsidR="003F29B8" w:rsidRPr="0099538B" w:rsidRDefault="007924C6">
      <w:pPr>
        <w:pStyle w:val="Akapitzlist"/>
        <w:numPr>
          <w:ilvl w:val="0"/>
          <w:numId w:val="20"/>
        </w:numPr>
        <w:tabs>
          <w:tab w:val="left" w:pos="388"/>
        </w:tabs>
        <w:spacing w:before="1"/>
        <w:ind w:right="167" w:firstLine="0"/>
      </w:pPr>
      <w:r w:rsidRPr="0099538B">
        <w:t>Jeżeli jest to niezbędne do zapewnienia odpowiedniego przebiegu postępowania o udzielenie zamówienia, zamawiający zgodnie z przepisem art. 26 ust. 2 f ustawy Pzp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w:t>
      </w:r>
      <w:r w:rsidRPr="0099538B">
        <w:rPr>
          <w:spacing w:val="-12"/>
        </w:rPr>
        <w:t xml:space="preserve"> </w:t>
      </w:r>
      <w:r w:rsidRPr="0099538B">
        <w:t>dokumentów.</w:t>
      </w:r>
    </w:p>
    <w:p w:rsidR="003F29B8" w:rsidRPr="0099538B" w:rsidRDefault="007924C6">
      <w:pPr>
        <w:pStyle w:val="Akapitzlist"/>
        <w:numPr>
          <w:ilvl w:val="0"/>
          <w:numId w:val="20"/>
        </w:numPr>
        <w:tabs>
          <w:tab w:val="left" w:pos="348"/>
        </w:tabs>
        <w:spacing w:before="1"/>
        <w:ind w:right="164" w:firstLine="0"/>
      </w:pPr>
      <w:r w:rsidRPr="0099538B">
        <w:t>Wykonawca może wskazać dostępność oświadczeń lub dokumentów, o których mowa w pkt 3 w formie elektronicznej pod określonymi adresami internetowymi ogólnodostępnych i bezpłatnych baz danych. Wówczas zamawiający pobiera samodzielnie z tych baz danych wskazane przez wykonawcę oświadczenia i</w:t>
      </w:r>
      <w:r w:rsidRPr="0099538B">
        <w:rPr>
          <w:spacing w:val="-2"/>
        </w:rPr>
        <w:t xml:space="preserve"> </w:t>
      </w:r>
      <w:r w:rsidRPr="0099538B">
        <w:t>dokumenty.</w:t>
      </w:r>
    </w:p>
    <w:p w:rsidR="003F29B8" w:rsidRPr="0099538B" w:rsidRDefault="007924C6">
      <w:pPr>
        <w:pStyle w:val="Akapitzlist"/>
        <w:numPr>
          <w:ilvl w:val="0"/>
          <w:numId w:val="20"/>
        </w:numPr>
        <w:tabs>
          <w:tab w:val="left" w:pos="336"/>
        </w:tabs>
        <w:spacing w:before="1"/>
        <w:ind w:right="166" w:firstLine="0"/>
      </w:pPr>
      <w:r w:rsidRPr="0099538B">
        <w:t>W przypadku wskazania przez wykonawcę oświadczeń lub dokumentów, o których mowa w pkt 3, które znajdują się w posiadaniu zamawiającego, zamawiający w celu potwierdzenia spełniania warunków udziału w postępowaniu oraz braku podstaw wykluczenia, korzysta z posiadanych oświadczeń lub dokumentów, o ile są one</w:t>
      </w:r>
      <w:r w:rsidRPr="0099538B">
        <w:rPr>
          <w:spacing w:val="-6"/>
        </w:rPr>
        <w:t xml:space="preserve"> </w:t>
      </w:r>
      <w:r w:rsidRPr="0099538B">
        <w:t>aktualne.</w:t>
      </w:r>
    </w:p>
    <w:p w:rsidR="003F29B8" w:rsidRPr="0099538B" w:rsidRDefault="003F29B8">
      <w:pPr>
        <w:pStyle w:val="Tekstpodstawowy"/>
        <w:spacing w:before="9"/>
        <w:ind w:left="0"/>
        <w:rPr>
          <w:sz w:val="21"/>
        </w:rPr>
      </w:pPr>
    </w:p>
    <w:p w:rsidR="003F29B8" w:rsidRPr="0099538B" w:rsidRDefault="007924C6">
      <w:pPr>
        <w:pStyle w:val="Akapitzlist"/>
        <w:numPr>
          <w:ilvl w:val="0"/>
          <w:numId w:val="20"/>
        </w:numPr>
        <w:tabs>
          <w:tab w:val="left" w:pos="326"/>
        </w:tabs>
        <w:ind w:left="325"/>
      </w:pPr>
      <w:r w:rsidRPr="0099538B">
        <w:t>Forma dokumentów i</w:t>
      </w:r>
      <w:r w:rsidRPr="0099538B">
        <w:rPr>
          <w:spacing w:val="-3"/>
        </w:rPr>
        <w:t xml:space="preserve"> </w:t>
      </w:r>
      <w:r w:rsidRPr="0099538B">
        <w:t>oświadczeń.</w:t>
      </w:r>
    </w:p>
    <w:p w:rsidR="003F29B8" w:rsidRPr="0099538B" w:rsidRDefault="007924C6">
      <w:pPr>
        <w:pStyle w:val="Akapitzlist"/>
        <w:numPr>
          <w:ilvl w:val="0"/>
          <w:numId w:val="15"/>
        </w:numPr>
        <w:tabs>
          <w:tab w:val="left" w:pos="377"/>
        </w:tabs>
        <w:spacing w:before="1"/>
        <w:ind w:right="169" w:hanging="240"/>
      </w:pPr>
      <w:r w:rsidRPr="0099538B">
        <w:t>Oświadczenia dotyczące wykonawcy składane są w oryginale. Natomiast dokumenty muszą być składane w formie oryginału lub kopii poświadczonej za zgodność z</w:t>
      </w:r>
      <w:r w:rsidRPr="0099538B">
        <w:rPr>
          <w:spacing w:val="-13"/>
        </w:rPr>
        <w:t xml:space="preserve"> </w:t>
      </w:r>
      <w:r w:rsidRPr="0099538B">
        <w:t>oryginałe</w:t>
      </w:r>
      <w:r w:rsidR="0099538B" w:rsidRPr="0099538B">
        <w:t>m.</w:t>
      </w:r>
    </w:p>
    <w:p w:rsidR="003F29B8" w:rsidRPr="0099538B" w:rsidRDefault="007924C6">
      <w:pPr>
        <w:pStyle w:val="Akapitzlist"/>
        <w:numPr>
          <w:ilvl w:val="0"/>
          <w:numId w:val="15"/>
        </w:numPr>
        <w:tabs>
          <w:tab w:val="left" w:pos="432"/>
        </w:tabs>
        <w:spacing w:before="65"/>
        <w:ind w:right="170" w:hanging="240"/>
      </w:pPr>
      <w:r w:rsidRPr="0099538B">
        <w:t>Poświadczenia za zgodność z oryginałem dokonuje odpowiednio wykonawca, Wykonawcy wspólnie ubiegający się o udzielenie zamówienia albo podwykonawca, w zakresie dokumentów, które każdego z nich dotyczą, z zastrzeżeniem pkt</w:t>
      </w:r>
      <w:r w:rsidRPr="0099538B">
        <w:rPr>
          <w:spacing w:val="-8"/>
        </w:rPr>
        <w:t xml:space="preserve"> </w:t>
      </w:r>
      <w:r w:rsidRPr="0099538B">
        <w:t>3).</w:t>
      </w:r>
    </w:p>
    <w:p w:rsidR="003F29B8" w:rsidRPr="0099538B" w:rsidRDefault="007924C6">
      <w:pPr>
        <w:pStyle w:val="Akapitzlist"/>
        <w:numPr>
          <w:ilvl w:val="0"/>
          <w:numId w:val="15"/>
        </w:numPr>
        <w:tabs>
          <w:tab w:val="left" w:pos="379"/>
        </w:tabs>
        <w:ind w:right="172" w:hanging="240"/>
      </w:pPr>
      <w:r w:rsidRPr="0099538B">
        <w:t>Pełnomocnictwo należy składać w oryginale lub kopii potwierdzonej za zgodność z oryginałem notarialnie.</w:t>
      </w:r>
    </w:p>
    <w:p w:rsidR="003F29B8" w:rsidRPr="0099538B" w:rsidRDefault="007924C6">
      <w:pPr>
        <w:pStyle w:val="Akapitzlist"/>
        <w:numPr>
          <w:ilvl w:val="0"/>
          <w:numId w:val="15"/>
        </w:numPr>
        <w:tabs>
          <w:tab w:val="left" w:pos="346"/>
        </w:tabs>
        <w:ind w:left="345" w:hanging="241"/>
      </w:pPr>
      <w:r w:rsidRPr="0099538B">
        <w:t>Dokumenty sporządzone w języku obcym należy składać wraz z tłumaczeniem na język</w:t>
      </w:r>
      <w:r w:rsidRPr="0099538B">
        <w:rPr>
          <w:spacing w:val="-15"/>
        </w:rPr>
        <w:t xml:space="preserve"> </w:t>
      </w:r>
      <w:r w:rsidRPr="0099538B">
        <w:t>polski.</w:t>
      </w:r>
    </w:p>
    <w:p w:rsidR="003F29B8" w:rsidRPr="0099538B" w:rsidRDefault="007924C6">
      <w:pPr>
        <w:pStyle w:val="Akapitzlist"/>
        <w:numPr>
          <w:ilvl w:val="0"/>
          <w:numId w:val="15"/>
        </w:numPr>
        <w:tabs>
          <w:tab w:val="left" w:pos="348"/>
        </w:tabs>
        <w:spacing w:before="1"/>
        <w:ind w:right="166" w:hanging="240"/>
      </w:pPr>
      <w:r w:rsidRPr="0099538B">
        <w:t>W zakresie nie uregulowanym niniejszą SIWZ mają zastosowanie przepisy rozporządzenia Ministra Rozwoju z dnia 26 lipca 2016 r. w sprawie rodzajów dokumentów, jakich może żądać zamawiający od wykonawcy w postępowaniu o udzielenie zamówienia (Dz. U. z 2016r., poz.</w:t>
      </w:r>
      <w:r w:rsidRPr="0099538B">
        <w:rPr>
          <w:spacing w:val="-6"/>
        </w:rPr>
        <w:t xml:space="preserve"> </w:t>
      </w:r>
      <w:r w:rsidRPr="0099538B">
        <w:t>1126).</w:t>
      </w:r>
    </w:p>
    <w:p w:rsidR="003F29B8" w:rsidRPr="0099538B" w:rsidRDefault="003F29B8">
      <w:pPr>
        <w:pStyle w:val="Tekstpodstawowy"/>
        <w:spacing w:before="10"/>
        <w:ind w:left="0"/>
        <w:rPr>
          <w:sz w:val="21"/>
        </w:rPr>
      </w:pPr>
    </w:p>
    <w:p w:rsidR="003F29B8" w:rsidRPr="0099538B" w:rsidRDefault="007924C6">
      <w:pPr>
        <w:pStyle w:val="Akapitzlist"/>
        <w:numPr>
          <w:ilvl w:val="0"/>
          <w:numId w:val="20"/>
        </w:numPr>
        <w:tabs>
          <w:tab w:val="left" w:pos="326"/>
        </w:tabs>
        <w:ind w:firstLine="0"/>
      </w:pPr>
      <w:r w:rsidRPr="0099538B">
        <w:rPr>
          <w:w w:val="105"/>
          <w:u w:val="thick"/>
        </w:rPr>
        <w:lastRenderedPageBreak/>
        <w:t>Kolejność działań związanych z wyborem</w:t>
      </w:r>
      <w:r w:rsidRPr="0099538B">
        <w:rPr>
          <w:spacing w:val="-15"/>
          <w:w w:val="105"/>
          <w:u w:val="thick"/>
        </w:rPr>
        <w:t xml:space="preserve"> </w:t>
      </w:r>
      <w:r w:rsidRPr="0099538B">
        <w:rPr>
          <w:w w:val="105"/>
          <w:u w:val="thick"/>
        </w:rPr>
        <w:t>oferty.</w:t>
      </w:r>
    </w:p>
    <w:p w:rsidR="003F29B8" w:rsidRPr="0099538B" w:rsidRDefault="007924C6">
      <w:pPr>
        <w:pStyle w:val="Akapitzlist"/>
        <w:numPr>
          <w:ilvl w:val="0"/>
          <w:numId w:val="14"/>
        </w:numPr>
        <w:tabs>
          <w:tab w:val="left" w:pos="345"/>
        </w:tabs>
        <w:spacing w:before="2"/>
        <w:ind w:right="173"/>
      </w:pPr>
      <w:r w:rsidRPr="0099538B">
        <w:t>W niniejszym postępowaniu ma zastosowanie art. 24aa ust.1 ustawy Pzp,  tj.  zamawiający  najpierw dokona oceny ofert, a następnie zbada, czy wykonawca, którego oferta zostanie oceniona jako najkorzystniejsza, nie podlega wykluczeniu oraz spełnia warunki udziału w</w:t>
      </w:r>
      <w:r w:rsidRPr="0099538B">
        <w:rPr>
          <w:spacing w:val="-19"/>
        </w:rPr>
        <w:t xml:space="preserve"> </w:t>
      </w:r>
      <w:r w:rsidRPr="0099538B">
        <w:t>postępowaniu.</w:t>
      </w:r>
    </w:p>
    <w:p w:rsidR="003F29B8" w:rsidRPr="0099538B" w:rsidRDefault="007924C6">
      <w:pPr>
        <w:pStyle w:val="Akapitzlist"/>
        <w:numPr>
          <w:ilvl w:val="0"/>
          <w:numId w:val="14"/>
        </w:numPr>
        <w:tabs>
          <w:tab w:val="left" w:pos="345"/>
        </w:tabs>
        <w:ind w:right="168"/>
      </w:pPr>
      <w:r w:rsidRPr="0099538B">
        <w:t>Jeżeli wykonawca, którego oferta została oceniona jako najkorzystniejsza, będzie uchylał się od zawarcia umowy zamawiający może zbadać, czy nie podlega wykluczeniu wykonawca,  który złożył ofertę najwyżej ocenioną spośród</w:t>
      </w:r>
      <w:r w:rsidRPr="0099538B">
        <w:rPr>
          <w:spacing w:val="-5"/>
        </w:rPr>
        <w:t xml:space="preserve"> </w:t>
      </w:r>
      <w:r w:rsidRPr="0099538B">
        <w:t>pozostałych.</w:t>
      </w:r>
    </w:p>
    <w:p w:rsidR="003F29B8" w:rsidRPr="0099538B" w:rsidRDefault="003F29B8">
      <w:pPr>
        <w:pStyle w:val="Tekstpodstawowy"/>
        <w:ind w:left="0"/>
        <w:rPr>
          <w:sz w:val="24"/>
        </w:rPr>
      </w:pPr>
    </w:p>
    <w:p w:rsidR="003F29B8" w:rsidRPr="0099538B" w:rsidRDefault="007924C6">
      <w:pPr>
        <w:pStyle w:val="Akapitzlist"/>
        <w:numPr>
          <w:ilvl w:val="0"/>
          <w:numId w:val="26"/>
        </w:numPr>
        <w:tabs>
          <w:tab w:val="left" w:pos="720"/>
        </w:tabs>
        <w:spacing w:before="157"/>
        <w:ind w:right="163" w:firstLine="0"/>
      </w:pPr>
      <w:r w:rsidRPr="0099538B">
        <w:rPr>
          <w:w w:val="105"/>
        </w:rPr>
        <w:t>INFORMACJE   O    SPOSOBIE    POROZUMIEWANIA    SIĘ    ZAMAWIAJĄCEGO Z WYKONAWCAMI ORAZ PRZEKAZYWANIA  OŚWIADCZEŃ  LUB  DOKUMENTÓW, A TAKŻE WSKAZANIE OSÓB UPRAWNIONYCH DO POROZUMIEWANIA SIĘ Z WYKONAWCAMI</w:t>
      </w:r>
    </w:p>
    <w:p w:rsidR="003F29B8" w:rsidRPr="0099538B" w:rsidRDefault="007924C6">
      <w:pPr>
        <w:pStyle w:val="Akapitzlist"/>
        <w:numPr>
          <w:ilvl w:val="0"/>
          <w:numId w:val="13"/>
        </w:numPr>
        <w:tabs>
          <w:tab w:val="left" w:pos="326"/>
        </w:tabs>
        <w:spacing w:before="181"/>
        <w:ind w:right="171" w:firstLine="0"/>
      </w:pPr>
      <w:r w:rsidRPr="0099538B">
        <w:t>W niniejszym postępowaniu komunikacja między Zamawiającym a Wykonawcami odbywa się za pośrednictwem operatora pocztowego w rozumieniu ustawy z dnia 23 listopada 2012 r. – Prawo pocztowe (t.j. Dz. U. z 2017r. poz. 1481</w:t>
      </w:r>
      <w:r w:rsidR="003E7ABF" w:rsidRPr="0099538B">
        <w:t xml:space="preserve"> z późn. zm.</w:t>
      </w:r>
      <w:r w:rsidRPr="0099538B">
        <w:t>), osobiście, za pośrednictwem posłańca, faksu lub przy  użyciu środków komunikacji elektronicznej w rozumieniu ustawy z dnia 18 lipca 2002 r. o świadczeniu usług drogą elektroniczną (t.j. Dz. U. z 2017r. poz. 1219</w:t>
      </w:r>
      <w:r w:rsidR="003E7ABF" w:rsidRPr="0099538B">
        <w:t xml:space="preserve"> z późn. zm.</w:t>
      </w:r>
      <w:r w:rsidRPr="0099538B">
        <w:t>), przy</w:t>
      </w:r>
      <w:r w:rsidRPr="0099538B">
        <w:rPr>
          <w:spacing w:val="-8"/>
        </w:rPr>
        <w:t xml:space="preserve"> </w:t>
      </w:r>
      <w:r w:rsidRPr="0099538B">
        <w:t>czym:</w:t>
      </w:r>
    </w:p>
    <w:p w:rsidR="003F29B8" w:rsidRPr="0099538B" w:rsidRDefault="007924C6">
      <w:pPr>
        <w:pStyle w:val="Akapitzlist"/>
        <w:numPr>
          <w:ilvl w:val="0"/>
          <w:numId w:val="12"/>
        </w:numPr>
        <w:tabs>
          <w:tab w:val="left" w:pos="346"/>
        </w:tabs>
        <w:ind w:firstLine="0"/>
      </w:pPr>
      <w:r w:rsidRPr="0099538B">
        <w:t>ofertę składa się pod rygorem nieważności w formie</w:t>
      </w:r>
      <w:r w:rsidRPr="0099538B">
        <w:rPr>
          <w:spacing w:val="-14"/>
        </w:rPr>
        <w:t xml:space="preserve"> </w:t>
      </w:r>
      <w:r w:rsidRPr="0099538B">
        <w:t>pisemnej.</w:t>
      </w:r>
    </w:p>
    <w:p w:rsidR="003F29B8" w:rsidRPr="0099538B" w:rsidRDefault="007924C6">
      <w:pPr>
        <w:pStyle w:val="Akapitzlist"/>
        <w:numPr>
          <w:ilvl w:val="0"/>
          <w:numId w:val="12"/>
        </w:numPr>
        <w:tabs>
          <w:tab w:val="left" w:pos="353"/>
        </w:tabs>
        <w:spacing w:before="1"/>
        <w:ind w:right="169" w:firstLine="0"/>
      </w:pPr>
      <w:r w:rsidRPr="0099538B">
        <w:t>w przypadku oświadczenia z art. 25a ustawy Prawo zamówień publicznych, zamawiający wymaga, aby było złożone w formie pisemnej do</w:t>
      </w:r>
      <w:r w:rsidRPr="0099538B">
        <w:rPr>
          <w:spacing w:val="-7"/>
        </w:rPr>
        <w:t xml:space="preserve"> </w:t>
      </w:r>
      <w:r w:rsidRPr="0099538B">
        <w:t>oferty.</w:t>
      </w:r>
    </w:p>
    <w:p w:rsidR="003F29B8" w:rsidRPr="0099538B" w:rsidRDefault="007924C6">
      <w:pPr>
        <w:pStyle w:val="Akapitzlist"/>
        <w:numPr>
          <w:ilvl w:val="0"/>
          <w:numId w:val="13"/>
        </w:numPr>
        <w:tabs>
          <w:tab w:val="left" w:pos="406"/>
        </w:tabs>
        <w:ind w:right="166" w:firstLine="0"/>
      </w:pPr>
      <w:r w:rsidRPr="0099538B">
        <w:t>Jeżeli Zamawiający lub Wykonawca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 potwierdza fakt ich</w:t>
      </w:r>
      <w:r w:rsidRPr="0099538B">
        <w:rPr>
          <w:spacing w:val="-3"/>
        </w:rPr>
        <w:t xml:space="preserve"> </w:t>
      </w:r>
      <w:r w:rsidRPr="0099538B">
        <w:t>otrzymania.</w:t>
      </w:r>
    </w:p>
    <w:p w:rsidR="003F29B8" w:rsidRPr="0099538B" w:rsidRDefault="007924C6">
      <w:pPr>
        <w:pStyle w:val="Akapitzlist"/>
        <w:numPr>
          <w:ilvl w:val="0"/>
          <w:numId w:val="13"/>
        </w:numPr>
        <w:tabs>
          <w:tab w:val="left" w:pos="375"/>
        </w:tabs>
        <w:ind w:right="168" w:firstLine="0"/>
      </w:pPr>
      <w:r w:rsidRPr="0099538B">
        <w:t>Oświadczenia, wnioski, zawiadomienia oraz informacje winny być kierowane na adres e-mail</w:t>
      </w:r>
      <w:r w:rsidR="002F1B34" w:rsidRPr="0099538B">
        <w:t xml:space="preserve"> </w:t>
      </w:r>
      <w:hyperlink r:id="rId12" w:history="1">
        <w:r w:rsidR="002250D9" w:rsidRPr="0099538B">
          <w:rPr>
            <w:rStyle w:val="Hipercze"/>
            <w:color w:val="auto"/>
          </w:rPr>
          <w:t xml:space="preserve">ug@jedwabno.pl </w:t>
        </w:r>
      </w:hyperlink>
      <w:r w:rsidRPr="0099538B">
        <w:t xml:space="preserve">lub fax </w:t>
      </w:r>
      <w:r w:rsidR="002F1B34" w:rsidRPr="0099538B">
        <w:t>896213094</w:t>
      </w:r>
      <w:r w:rsidRPr="0099538B">
        <w:t xml:space="preserve">. Oświadczenia, wnioski, zawiadomienia oraz informacje w formie pisemnej winny być składane w Urzędzie Gminy </w:t>
      </w:r>
      <w:r w:rsidR="002F1B34" w:rsidRPr="0099538B">
        <w:t xml:space="preserve"> Jedwabn</w:t>
      </w:r>
      <w:r w:rsidR="005837C5" w:rsidRPr="0099538B">
        <w:t>o</w:t>
      </w:r>
      <w:r w:rsidR="002F1B34" w:rsidRPr="0099538B">
        <w:t xml:space="preserve"> ul. Warmińska 2 12-122 Jedwabno.</w:t>
      </w:r>
    </w:p>
    <w:p w:rsidR="003F29B8" w:rsidRPr="0099538B" w:rsidRDefault="007924C6">
      <w:pPr>
        <w:pStyle w:val="Akapitzlist"/>
        <w:numPr>
          <w:ilvl w:val="0"/>
          <w:numId w:val="13"/>
        </w:numPr>
        <w:tabs>
          <w:tab w:val="left" w:pos="326"/>
        </w:tabs>
        <w:spacing w:line="252" w:lineRule="exact"/>
        <w:ind w:left="325"/>
      </w:pPr>
      <w:r w:rsidRPr="0099538B">
        <w:t>Wyjaśnienie i modyfikacja treści</w:t>
      </w:r>
      <w:r w:rsidRPr="0099538B">
        <w:rPr>
          <w:spacing w:val="-2"/>
        </w:rPr>
        <w:t xml:space="preserve"> </w:t>
      </w:r>
      <w:r w:rsidRPr="0099538B">
        <w:t>SIWZ:</w:t>
      </w:r>
    </w:p>
    <w:p w:rsidR="003F29B8" w:rsidRPr="0099538B" w:rsidRDefault="007924C6">
      <w:pPr>
        <w:pStyle w:val="Akapitzlist"/>
        <w:numPr>
          <w:ilvl w:val="0"/>
          <w:numId w:val="11"/>
        </w:numPr>
        <w:tabs>
          <w:tab w:val="left" w:pos="408"/>
        </w:tabs>
        <w:ind w:right="169" w:firstLine="0"/>
      </w:pPr>
      <w:r w:rsidRPr="0099538B">
        <w:t>Wykonawca może zwrócić się do zamawiającego o wyjaśnienie treści specyfikacji istotnych warunków zamówienia. Zgodnie z art. 38 ust. 1. pkt 3) ustawy Prawo zamówień publicznych Zamawiający jest obowiązany udzielić wyjaśnień niezwłocznie, jednak nie później niż na 2 dni przed upływem terminu składania ofert, pod warunkiem, że wniosek o wyjaśnienie treści specyfikacji istotnych warunków zamówienia wpłynął do zamawiającego nie później niż do końca dnia, w którym upływa połowa wyznaczonego terminu składania ofert. Treść zapytań wraz z wyjaśnieniami Zamawiający przekazuje Wykonawcom, którym przekazał SIWZ, bez ujawniania źródła zapytania oraz zamieszcza na stronie internetowej na której udostępniona jest</w:t>
      </w:r>
      <w:r w:rsidRPr="0099538B">
        <w:rPr>
          <w:spacing w:val="-10"/>
        </w:rPr>
        <w:t xml:space="preserve"> </w:t>
      </w:r>
      <w:r w:rsidRPr="0099538B">
        <w:t>specyfikacja.</w:t>
      </w:r>
    </w:p>
    <w:p w:rsidR="003F29B8" w:rsidRPr="0099538B" w:rsidRDefault="007924C6">
      <w:pPr>
        <w:pStyle w:val="Akapitzlist"/>
        <w:numPr>
          <w:ilvl w:val="0"/>
          <w:numId w:val="11"/>
        </w:numPr>
        <w:tabs>
          <w:tab w:val="left" w:pos="404"/>
        </w:tabs>
        <w:ind w:right="167" w:firstLine="0"/>
      </w:pPr>
      <w:r w:rsidRPr="0099538B">
        <w:t>Jeżeli wniosek o wyjaśnienie treści specyfikacji istotnych warunków zamówienia wpłynął po upływie terminu składania, o którym mowa w pkt 1), lub dotyczy udzielonych wyjaśnień, zamawiający może udzielić wyjaśnień albo pozostawić wniosek bez</w:t>
      </w:r>
      <w:r w:rsidRPr="0099538B">
        <w:rPr>
          <w:spacing w:val="-12"/>
        </w:rPr>
        <w:t xml:space="preserve"> </w:t>
      </w:r>
      <w:r w:rsidRPr="0099538B">
        <w:t>rozpoznania.</w:t>
      </w:r>
    </w:p>
    <w:p w:rsidR="003F29B8" w:rsidRPr="0099538B" w:rsidRDefault="007924C6">
      <w:pPr>
        <w:pStyle w:val="Akapitzlist"/>
        <w:numPr>
          <w:ilvl w:val="0"/>
          <w:numId w:val="11"/>
        </w:numPr>
        <w:tabs>
          <w:tab w:val="left" w:pos="384"/>
        </w:tabs>
        <w:ind w:right="174" w:firstLine="0"/>
      </w:pPr>
      <w:r w:rsidRPr="0099538B">
        <w:t>Przedłużenie terminu składania ofert nie wpływa na bieg terminu składania wniosku, o którym mowa w pkt</w:t>
      </w:r>
      <w:r w:rsidRPr="0099538B">
        <w:rPr>
          <w:spacing w:val="-2"/>
        </w:rPr>
        <w:t xml:space="preserve"> </w:t>
      </w:r>
      <w:r w:rsidRPr="0099538B">
        <w:t>1).</w:t>
      </w:r>
    </w:p>
    <w:p w:rsidR="003F29B8" w:rsidRPr="0099538B" w:rsidRDefault="007924C6">
      <w:pPr>
        <w:pStyle w:val="Akapitzlist"/>
        <w:numPr>
          <w:ilvl w:val="0"/>
          <w:numId w:val="11"/>
        </w:numPr>
        <w:tabs>
          <w:tab w:val="left" w:pos="353"/>
        </w:tabs>
        <w:ind w:right="163" w:firstLine="0"/>
      </w:pPr>
      <w:r w:rsidRPr="0099538B">
        <w:t>W uzasadnionych przypadkach zamawiający może przed upływem terminu składania ofert zmienić treść specyfikacji istotnych warunków zamówienia. Dokonaną zmianę treści specyfikacji zamawiający udostępnia na stronie</w:t>
      </w:r>
      <w:r w:rsidRPr="0099538B">
        <w:rPr>
          <w:spacing w:val="-2"/>
        </w:rPr>
        <w:t xml:space="preserve"> </w:t>
      </w:r>
      <w:r w:rsidRPr="0099538B">
        <w:t>internetowej.</w:t>
      </w:r>
    </w:p>
    <w:p w:rsidR="003F29B8" w:rsidRPr="0099538B" w:rsidRDefault="007924C6">
      <w:pPr>
        <w:pStyle w:val="Akapitzlist"/>
        <w:numPr>
          <w:ilvl w:val="0"/>
          <w:numId w:val="13"/>
        </w:numPr>
        <w:tabs>
          <w:tab w:val="left" w:pos="413"/>
        </w:tabs>
        <w:ind w:right="170" w:firstLine="0"/>
      </w:pPr>
      <w:r w:rsidRPr="0099538B">
        <w:t xml:space="preserve">Osobą uprawnioną do porozumiewania się z wykonawcami ze strony Zamawiającego jest </w:t>
      </w:r>
      <w:r w:rsidR="002F1B34" w:rsidRPr="0099538B">
        <w:t>Izabela Zapadka</w:t>
      </w:r>
      <w:r w:rsidRPr="0099538B">
        <w:t xml:space="preserve"> - e-mail: </w:t>
      </w:r>
      <w:hyperlink r:id="rId13" w:history="1">
        <w:r w:rsidR="002F1B34" w:rsidRPr="0099538B">
          <w:rPr>
            <w:rStyle w:val="Hipercze"/>
            <w:color w:val="auto"/>
          </w:rPr>
          <w:t xml:space="preserve">ug@jedwabno.pl, </w:t>
        </w:r>
      </w:hyperlink>
      <w:r w:rsidRPr="0099538B">
        <w:t xml:space="preserve">fax: </w:t>
      </w:r>
      <w:r w:rsidR="002F1B34" w:rsidRPr="0099538B">
        <w:t>896213094</w:t>
      </w:r>
      <w:r w:rsidRPr="0099538B">
        <w:t>.</w:t>
      </w:r>
    </w:p>
    <w:p w:rsidR="003F29B8" w:rsidRPr="0099538B" w:rsidRDefault="003F29B8">
      <w:pPr>
        <w:jc w:val="both"/>
        <w:sectPr w:rsidR="003F29B8" w:rsidRPr="0099538B">
          <w:pgSz w:w="11910" w:h="16840"/>
          <w:pgMar w:top="1060" w:right="1200" w:bottom="500" w:left="1340" w:header="0" w:footer="301" w:gutter="0"/>
          <w:cols w:space="708"/>
        </w:sectPr>
      </w:pPr>
    </w:p>
    <w:p w:rsidR="003F29B8" w:rsidRPr="0099538B" w:rsidRDefault="007924C6">
      <w:pPr>
        <w:pStyle w:val="Akapitzlist"/>
        <w:numPr>
          <w:ilvl w:val="0"/>
          <w:numId w:val="26"/>
        </w:numPr>
        <w:tabs>
          <w:tab w:val="left" w:pos="631"/>
        </w:tabs>
        <w:spacing w:before="65"/>
        <w:ind w:left="630" w:hanging="526"/>
      </w:pPr>
      <w:r w:rsidRPr="0099538B">
        <w:rPr>
          <w:w w:val="105"/>
        </w:rPr>
        <w:lastRenderedPageBreak/>
        <w:t>WADIUM</w:t>
      </w:r>
    </w:p>
    <w:p w:rsidR="003F29B8" w:rsidRPr="0099538B" w:rsidRDefault="007924C6">
      <w:pPr>
        <w:pStyle w:val="Akapitzlist"/>
        <w:numPr>
          <w:ilvl w:val="0"/>
          <w:numId w:val="10"/>
        </w:numPr>
        <w:tabs>
          <w:tab w:val="left" w:pos="326"/>
        </w:tabs>
        <w:spacing w:before="181"/>
        <w:ind w:right="1067" w:hanging="55"/>
      </w:pPr>
      <w:r w:rsidRPr="0099538B">
        <w:t>Wykonawca przystępujący do przetargu jest obowiązany zabezpieczyć swą ofertę wadium w wysokości: 2 000,00 zł /słownie/ dwa tysiące</w:t>
      </w:r>
      <w:r w:rsidRPr="0099538B">
        <w:rPr>
          <w:spacing w:val="-5"/>
        </w:rPr>
        <w:t xml:space="preserve"> </w:t>
      </w:r>
      <w:r w:rsidRPr="0099538B">
        <w:t>złotych.</w:t>
      </w:r>
    </w:p>
    <w:p w:rsidR="003F29B8" w:rsidRPr="0099538B" w:rsidRDefault="007924C6">
      <w:pPr>
        <w:pStyle w:val="Akapitzlist"/>
        <w:numPr>
          <w:ilvl w:val="0"/>
          <w:numId w:val="10"/>
        </w:numPr>
        <w:tabs>
          <w:tab w:val="left" w:pos="326"/>
        </w:tabs>
        <w:spacing w:before="1" w:line="252" w:lineRule="exact"/>
        <w:ind w:hanging="55"/>
      </w:pPr>
      <w:r w:rsidRPr="0099538B">
        <w:t>Wykonawca zobowiązany jest wnieść wadium przed upływem terminu składania</w:t>
      </w:r>
      <w:r w:rsidRPr="0099538B">
        <w:rPr>
          <w:spacing w:val="-7"/>
        </w:rPr>
        <w:t xml:space="preserve"> </w:t>
      </w:r>
      <w:r w:rsidRPr="0099538B">
        <w:t>ofert.</w:t>
      </w:r>
    </w:p>
    <w:p w:rsidR="003F29B8" w:rsidRPr="0099538B" w:rsidRDefault="007924C6">
      <w:pPr>
        <w:pStyle w:val="Akapitzlist"/>
        <w:numPr>
          <w:ilvl w:val="0"/>
          <w:numId w:val="10"/>
        </w:numPr>
        <w:tabs>
          <w:tab w:val="left" w:pos="326"/>
        </w:tabs>
        <w:ind w:left="380" w:right="619" w:hanging="276"/>
      </w:pPr>
      <w:r w:rsidRPr="0099538B">
        <w:t>W przypadku wadium wnoszonego w pieniądzu za termin wniesienia uznaje się chwilę uznania kwoty na rachunku</w:t>
      </w:r>
      <w:r w:rsidRPr="0099538B">
        <w:rPr>
          <w:spacing w:val="-4"/>
        </w:rPr>
        <w:t xml:space="preserve"> </w:t>
      </w:r>
      <w:r w:rsidRPr="0099538B">
        <w:t>Zamawiającego.</w:t>
      </w:r>
    </w:p>
    <w:p w:rsidR="003F29B8" w:rsidRPr="0099538B" w:rsidRDefault="007924C6">
      <w:pPr>
        <w:pStyle w:val="Akapitzlist"/>
        <w:numPr>
          <w:ilvl w:val="0"/>
          <w:numId w:val="10"/>
        </w:numPr>
        <w:tabs>
          <w:tab w:val="left" w:pos="357"/>
        </w:tabs>
        <w:ind w:left="104" w:right="171" w:firstLine="0"/>
      </w:pPr>
      <w:r w:rsidRPr="0099538B">
        <w:t>Wadium musi obejmować cały okres związania ofertą i może być wniesione w jednej lub kilku następujących</w:t>
      </w:r>
      <w:r w:rsidRPr="0099538B">
        <w:rPr>
          <w:spacing w:val="1"/>
        </w:rPr>
        <w:t xml:space="preserve"> </w:t>
      </w:r>
      <w:r w:rsidRPr="0099538B">
        <w:t>formach:</w:t>
      </w:r>
    </w:p>
    <w:p w:rsidR="002F1B34" w:rsidRPr="0099538B" w:rsidRDefault="007924C6" w:rsidP="002F1B34">
      <w:pPr>
        <w:pStyle w:val="Akapitzlist"/>
        <w:numPr>
          <w:ilvl w:val="0"/>
          <w:numId w:val="9"/>
        </w:numPr>
        <w:tabs>
          <w:tab w:val="left" w:pos="236"/>
        </w:tabs>
        <w:ind w:right="2196" w:firstLine="0"/>
      </w:pPr>
      <w:r w:rsidRPr="0099538B">
        <w:rPr>
          <w:w w:val="105"/>
        </w:rPr>
        <w:t>w</w:t>
      </w:r>
      <w:r w:rsidRPr="0099538B">
        <w:rPr>
          <w:spacing w:val="-20"/>
          <w:w w:val="105"/>
        </w:rPr>
        <w:t xml:space="preserve"> </w:t>
      </w:r>
      <w:r w:rsidRPr="0099538B">
        <w:rPr>
          <w:w w:val="105"/>
        </w:rPr>
        <w:t>pieniądzu</w:t>
      </w:r>
      <w:r w:rsidRPr="0099538B">
        <w:rPr>
          <w:spacing w:val="-18"/>
          <w:w w:val="105"/>
        </w:rPr>
        <w:t xml:space="preserve"> </w:t>
      </w:r>
      <w:r w:rsidRPr="0099538B">
        <w:rPr>
          <w:w w:val="105"/>
        </w:rPr>
        <w:t>przelewem</w:t>
      </w:r>
      <w:r w:rsidRPr="0099538B">
        <w:rPr>
          <w:spacing w:val="-17"/>
          <w:w w:val="105"/>
        </w:rPr>
        <w:t xml:space="preserve"> </w:t>
      </w:r>
      <w:r w:rsidRPr="0099538B">
        <w:rPr>
          <w:w w:val="105"/>
        </w:rPr>
        <w:t>na</w:t>
      </w:r>
      <w:r w:rsidRPr="0099538B">
        <w:rPr>
          <w:spacing w:val="-18"/>
          <w:w w:val="105"/>
        </w:rPr>
        <w:t xml:space="preserve"> </w:t>
      </w:r>
      <w:r w:rsidRPr="0099538B">
        <w:rPr>
          <w:w w:val="105"/>
        </w:rPr>
        <w:t>konto</w:t>
      </w:r>
      <w:r w:rsidRPr="0099538B">
        <w:rPr>
          <w:spacing w:val="-16"/>
          <w:w w:val="105"/>
        </w:rPr>
        <w:t xml:space="preserve"> </w:t>
      </w:r>
      <w:r w:rsidRPr="0099538B">
        <w:rPr>
          <w:w w:val="105"/>
        </w:rPr>
        <w:t>zamawiającego:</w:t>
      </w:r>
      <w:r w:rsidRPr="0099538B">
        <w:rPr>
          <w:spacing w:val="-18"/>
          <w:w w:val="105"/>
        </w:rPr>
        <w:t xml:space="preserve"> </w:t>
      </w:r>
    </w:p>
    <w:p w:rsidR="002F1B34" w:rsidRPr="0099538B" w:rsidRDefault="002F1B34" w:rsidP="002F1B34">
      <w:pPr>
        <w:pStyle w:val="Akapitzlist"/>
        <w:tabs>
          <w:tab w:val="left" w:pos="236"/>
        </w:tabs>
        <w:ind w:right="2196"/>
        <w:rPr>
          <w:w w:val="105"/>
        </w:rPr>
      </w:pPr>
      <w:r w:rsidRPr="0099538B">
        <w:rPr>
          <w:w w:val="105"/>
        </w:rPr>
        <w:t>w Banku Spółdzielczym w Szczytnie Oddział Jedwabno</w:t>
      </w:r>
    </w:p>
    <w:p w:rsidR="002F1B34" w:rsidRPr="0099538B" w:rsidRDefault="002F1B34" w:rsidP="002F1B34">
      <w:pPr>
        <w:pStyle w:val="Akapitzlist"/>
        <w:tabs>
          <w:tab w:val="left" w:pos="236"/>
        </w:tabs>
        <w:ind w:right="2196"/>
        <w:rPr>
          <w:w w:val="105"/>
        </w:rPr>
      </w:pPr>
      <w:r w:rsidRPr="0099538B">
        <w:rPr>
          <w:w w:val="105"/>
        </w:rPr>
        <w:t>Nr konta bankowego: 73 8838 1015 2004 0105 8519 0006</w:t>
      </w:r>
    </w:p>
    <w:p w:rsidR="003F29B8" w:rsidRPr="0099538B" w:rsidRDefault="002F1B34" w:rsidP="002F1B34">
      <w:pPr>
        <w:pStyle w:val="Akapitzlist"/>
        <w:tabs>
          <w:tab w:val="left" w:pos="236"/>
        </w:tabs>
        <w:ind w:right="2196"/>
      </w:pPr>
      <w:r w:rsidRPr="0099538B">
        <w:rPr>
          <w:w w:val="105"/>
        </w:rPr>
        <w:t>z adnotacją: "Wadium – zakup samochodu ŚDS” .</w:t>
      </w:r>
    </w:p>
    <w:p w:rsidR="003F29B8" w:rsidRPr="0099538B" w:rsidRDefault="007924C6">
      <w:pPr>
        <w:pStyle w:val="Akapitzlist"/>
        <w:numPr>
          <w:ilvl w:val="0"/>
          <w:numId w:val="9"/>
        </w:numPr>
        <w:tabs>
          <w:tab w:val="left" w:pos="240"/>
        </w:tabs>
        <w:ind w:right="169" w:firstLine="0"/>
        <w:jc w:val="left"/>
      </w:pPr>
      <w:r w:rsidRPr="0099538B">
        <w:t>poręczeniach bankowych lub poręczeniach spółdzielczej kasy oszczędnościowo – kredytowej, z tym, że poręczenie kasy jest zawsze poręczeniem</w:t>
      </w:r>
      <w:r w:rsidRPr="0099538B">
        <w:rPr>
          <w:spacing w:val="-9"/>
        </w:rPr>
        <w:t xml:space="preserve"> </w:t>
      </w:r>
      <w:r w:rsidRPr="0099538B">
        <w:t>pieniężnym,</w:t>
      </w:r>
    </w:p>
    <w:p w:rsidR="003F29B8" w:rsidRPr="0099538B" w:rsidRDefault="007924C6">
      <w:pPr>
        <w:pStyle w:val="Akapitzlist"/>
        <w:numPr>
          <w:ilvl w:val="0"/>
          <w:numId w:val="9"/>
        </w:numPr>
        <w:tabs>
          <w:tab w:val="left" w:pos="236"/>
        </w:tabs>
        <w:spacing w:line="251" w:lineRule="exact"/>
        <w:ind w:firstLine="0"/>
        <w:jc w:val="left"/>
      </w:pPr>
      <w:r w:rsidRPr="0099538B">
        <w:t>gwarancjach</w:t>
      </w:r>
      <w:r w:rsidRPr="0099538B">
        <w:rPr>
          <w:spacing w:val="-1"/>
        </w:rPr>
        <w:t xml:space="preserve"> </w:t>
      </w:r>
      <w:r w:rsidRPr="0099538B">
        <w:t>bankowych,</w:t>
      </w:r>
    </w:p>
    <w:p w:rsidR="003F29B8" w:rsidRPr="0099538B" w:rsidRDefault="007924C6">
      <w:pPr>
        <w:pStyle w:val="Akapitzlist"/>
        <w:numPr>
          <w:ilvl w:val="0"/>
          <w:numId w:val="9"/>
        </w:numPr>
        <w:tabs>
          <w:tab w:val="left" w:pos="236"/>
        </w:tabs>
        <w:spacing w:before="2" w:line="253" w:lineRule="exact"/>
        <w:ind w:firstLine="0"/>
        <w:jc w:val="left"/>
      </w:pPr>
      <w:r w:rsidRPr="0099538B">
        <w:t>gwarancjach</w:t>
      </w:r>
      <w:r w:rsidRPr="0099538B">
        <w:rPr>
          <w:spacing w:val="-1"/>
        </w:rPr>
        <w:t xml:space="preserve"> </w:t>
      </w:r>
      <w:r w:rsidRPr="0099538B">
        <w:t>ubezpieczeniowych,</w:t>
      </w:r>
    </w:p>
    <w:p w:rsidR="0099538B" w:rsidRPr="0099538B" w:rsidRDefault="007924C6" w:rsidP="0099538B">
      <w:pPr>
        <w:pStyle w:val="Akapitzlist"/>
        <w:numPr>
          <w:ilvl w:val="0"/>
          <w:numId w:val="10"/>
        </w:numPr>
        <w:tabs>
          <w:tab w:val="left" w:pos="256"/>
        </w:tabs>
        <w:spacing w:before="1"/>
        <w:ind w:left="104" w:right="169" w:firstLine="0"/>
      </w:pPr>
      <w:r w:rsidRPr="0099538B">
        <w:t>poręczeniach udzielonych przez podmioty, o których mowa w art. 6b ust. 5 pkt 2 ustawy z dnia 9 listopada 2000 r. o utworzeniu Polskiej Agencji Rozwoju Przedsiębiorczości</w:t>
      </w:r>
      <w:r w:rsidR="0099538B" w:rsidRPr="0099538B">
        <w:t>.</w:t>
      </w:r>
    </w:p>
    <w:p w:rsidR="003F29B8" w:rsidRPr="0099538B" w:rsidRDefault="007924C6" w:rsidP="0099538B">
      <w:pPr>
        <w:pStyle w:val="Akapitzlist"/>
        <w:numPr>
          <w:ilvl w:val="0"/>
          <w:numId w:val="10"/>
        </w:numPr>
        <w:tabs>
          <w:tab w:val="left" w:pos="256"/>
        </w:tabs>
        <w:spacing w:before="1"/>
        <w:ind w:left="104" w:right="169" w:firstLine="0"/>
      </w:pPr>
      <w:r w:rsidRPr="0099538B">
        <w:t>W przypadku wniesienia wadium w formie innej niż pieniądz - oryginał dokumentu potwierdzającego wniesienie wadium należy złożyć przed upływem terminu składania ofert w siedzibie Zamawiającego pok. nr 14 lub zamieścić w osobnej kopercie – opisanej „wadium” dołączonej do</w:t>
      </w:r>
      <w:r w:rsidRPr="0099538B">
        <w:rPr>
          <w:spacing w:val="-1"/>
        </w:rPr>
        <w:t xml:space="preserve"> </w:t>
      </w:r>
      <w:r w:rsidRPr="0099538B">
        <w:t>oferty.</w:t>
      </w:r>
    </w:p>
    <w:p w:rsidR="003F29B8" w:rsidRPr="0099538B" w:rsidRDefault="007924C6">
      <w:pPr>
        <w:pStyle w:val="Akapitzlist"/>
        <w:numPr>
          <w:ilvl w:val="0"/>
          <w:numId w:val="10"/>
        </w:numPr>
        <w:tabs>
          <w:tab w:val="left" w:pos="333"/>
        </w:tabs>
        <w:ind w:left="104" w:right="164" w:firstLine="0"/>
      </w:pPr>
      <w:r w:rsidRPr="0099538B">
        <w:t>Gwarancja winna być nieodwołalna i bezwarunkowa, gwarancja nie może w swojej treści uzależnić wypłaty wadium od potwierdzenia przez bank, jakąkolwiek osobę trzecią lub instytucję  podpisów osób złożonych pod żądaniem wypłaty wadium w imieniu Zamawiającego. Wypłata kwoty wadium nie może być też uwarunkowana żadnymi innymi formalnościami koniecznymi do spełnienia ani dokumentami koniecznymi do złożenia wraz z żądaniem wypłaty wadium. Gwarancja winna przewidywać okres bezwarunkowej wypłaty maksymalnie do 14 dni od pierwszego pisemnego  żądania wypłaty</w:t>
      </w:r>
      <w:r w:rsidRPr="0099538B">
        <w:rPr>
          <w:spacing w:val="-9"/>
        </w:rPr>
        <w:t xml:space="preserve"> </w:t>
      </w:r>
      <w:r w:rsidRPr="0099538B">
        <w:t>wadium.</w:t>
      </w:r>
    </w:p>
    <w:p w:rsidR="003F29B8" w:rsidRPr="0099538B" w:rsidRDefault="003F29B8">
      <w:pPr>
        <w:pStyle w:val="Tekstpodstawowy"/>
        <w:ind w:left="0"/>
        <w:rPr>
          <w:sz w:val="24"/>
        </w:rPr>
      </w:pPr>
    </w:p>
    <w:p w:rsidR="003F29B8" w:rsidRPr="0099538B" w:rsidRDefault="003F29B8">
      <w:pPr>
        <w:pStyle w:val="Tekstpodstawowy"/>
        <w:spacing w:before="11"/>
        <w:ind w:left="0"/>
        <w:rPr>
          <w:sz w:val="19"/>
        </w:rPr>
      </w:pPr>
    </w:p>
    <w:p w:rsidR="003F29B8" w:rsidRPr="0099538B" w:rsidRDefault="007924C6">
      <w:pPr>
        <w:pStyle w:val="Akapitzlist"/>
        <w:numPr>
          <w:ilvl w:val="0"/>
          <w:numId w:val="26"/>
        </w:numPr>
        <w:tabs>
          <w:tab w:val="left" w:pos="461"/>
        </w:tabs>
        <w:ind w:left="460" w:hanging="356"/>
      </w:pPr>
      <w:r w:rsidRPr="0099538B">
        <w:rPr>
          <w:w w:val="110"/>
        </w:rPr>
        <w:t>TERMIN ZWIĄZANIA</w:t>
      </w:r>
      <w:r w:rsidRPr="0099538B">
        <w:rPr>
          <w:spacing w:val="-15"/>
          <w:w w:val="110"/>
        </w:rPr>
        <w:t xml:space="preserve"> </w:t>
      </w:r>
      <w:r w:rsidRPr="0099538B">
        <w:rPr>
          <w:w w:val="110"/>
        </w:rPr>
        <w:t>OFERTĄ</w:t>
      </w:r>
    </w:p>
    <w:p w:rsidR="003F29B8" w:rsidRPr="0099538B" w:rsidRDefault="007924C6">
      <w:pPr>
        <w:pStyle w:val="Akapitzlist"/>
        <w:numPr>
          <w:ilvl w:val="0"/>
          <w:numId w:val="8"/>
        </w:numPr>
        <w:tabs>
          <w:tab w:val="left" w:pos="329"/>
        </w:tabs>
        <w:spacing w:before="181"/>
        <w:ind w:right="172" w:firstLine="0"/>
      </w:pPr>
      <w:r w:rsidRPr="0099538B">
        <w:t>Oferenci przystępujący do niniejszego postępowania będą związani złożonymi przez siebie ofertami przez okres 30 dni od terminu składania</w:t>
      </w:r>
      <w:r w:rsidRPr="0099538B">
        <w:rPr>
          <w:spacing w:val="-11"/>
        </w:rPr>
        <w:t xml:space="preserve"> </w:t>
      </w:r>
      <w:r w:rsidRPr="0099538B">
        <w:t>ofert.</w:t>
      </w:r>
    </w:p>
    <w:p w:rsidR="003F29B8" w:rsidRPr="0099538B" w:rsidRDefault="007924C6">
      <w:pPr>
        <w:pStyle w:val="Akapitzlist"/>
        <w:numPr>
          <w:ilvl w:val="0"/>
          <w:numId w:val="8"/>
        </w:numPr>
        <w:tabs>
          <w:tab w:val="left" w:pos="272"/>
        </w:tabs>
        <w:spacing w:before="1"/>
        <w:ind w:right="167" w:firstLine="0"/>
      </w:pPr>
      <w:r w:rsidRPr="0099538B">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jednak nie dłuższy niż 60</w:t>
      </w:r>
      <w:r w:rsidRPr="0099538B">
        <w:rPr>
          <w:spacing w:val="-1"/>
        </w:rPr>
        <w:t xml:space="preserve"> </w:t>
      </w:r>
      <w:r w:rsidRPr="0099538B">
        <w:t>dni.</w:t>
      </w:r>
    </w:p>
    <w:p w:rsidR="003F29B8" w:rsidRPr="0099538B" w:rsidRDefault="007924C6">
      <w:pPr>
        <w:pStyle w:val="Tekstpodstawowy"/>
        <w:ind w:right="167"/>
        <w:jc w:val="both"/>
      </w:pPr>
      <w:r w:rsidRPr="0099538B">
        <w:t>Przedłużenie terminu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przedłużenie dotyczy jedynie wykonawcy, którego oferta została wybrana jako</w:t>
      </w:r>
      <w:r w:rsidRPr="0099538B">
        <w:rPr>
          <w:spacing w:val="-2"/>
        </w:rPr>
        <w:t xml:space="preserve"> </w:t>
      </w:r>
      <w:r w:rsidRPr="0099538B">
        <w:t>najkorzystniejsza.</w:t>
      </w:r>
    </w:p>
    <w:p w:rsidR="003F29B8" w:rsidRPr="0099538B" w:rsidRDefault="003F29B8">
      <w:pPr>
        <w:pStyle w:val="Tekstpodstawowy"/>
        <w:ind w:left="0"/>
        <w:rPr>
          <w:sz w:val="24"/>
        </w:rPr>
      </w:pPr>
    </w:p>
    <w:p w:rsidR="003F29B8" w:rsidRPr="0099538B" w:rsidRDefault="007924C6">
      <w:pPr>
        <w:pStyle w:val="Akapitzlist"/>
        <w:numPr>
          <w:ilvl w:val="0"/>
          <w:numId w:val="26"/>
        </w:numPr>
        <w:tabs>
          <w:tab w:val="left" w:pos="375"/>
        </w:tabs>
        <w:spacing w:before="157"/>
        <w:ind w:left="374" w:hanging="270"/>
      </w:pPr>
      <w:r w:rsidRPr="0099538B">
        <w:rPr>
          <w:w w:val="105"/>
        </w:rPr>
        <w:t>OPIS SPOSOBU PRZYGOTOWANIA</w:t>
      </w:r>
      <w:r w:rsidRPr="0099538B">
        <w:rPr>
          <w:spacing w:val="-9"/>
          <w:w w:val="105"/>
        </w:rPr>
        <w:t xml:space="preserve"> </w:t>
      </w:r>
      <w:r w:rsidRPr="0099538B">
        <w:rPr>
          <w:w w:val="105"/>
        </w:rPr>
        <w:t>OFERT</w:t>
      </w:r>
    </w:p>
    <w:p w:rsidR="003F29B8" w:rsidRPr="0099538B" w:rsidRDefault="007924C6">
      <w:pPr>
        <w:pStyle w:val="Akapitzlist"/>
        <w:numPr>
          <w:ilvl w:val="1"/>
          <w:numId w:val="26"/>
        </w:numPr>
        <w:tabs>
          <w:tab w:val="left" w:pos="326"/>
        </w:tabs>
        <w:spacing w:before="181"/>
        <w:ind w:left="344" w:right="170" w:hanging="240"/>
      </w:pPr>
      <w:r w:rsidRPr="0099538B">
        <w:t>Wykonawca może złożyć tylko jedną ofertę, sporządzoną zgodnie z wymaganiami ustawy z dnia 29 stycznia 2004r. Prawo zamówień publicznych (Dz. U. z 2017 poz. 1579, z późn. zm.) zwanej dalej ustawą oraz postanowieniami niniejszej Specyfikacji Istotnych Warunków</w:t>
      </w:r>
      <w:r w:rsidRPr="0099538B">
        <w:rPr>
          <w:spacing w:val="-5"/>
        </w:rPr>
        <w:t xml:space="preserve"> </w:t>
      </w:r>
      <w:r w:rsidRPr="0099538B">
        <w:t>Zamówienia.</w:t>
      </w:r>
    </w:p>
    <w:p w:rsidR="003F29B8" w:rsidRPr="0099538B" w:rsidRDefault="007924C6">
      <w:pPr>
        <w:pStyle w:val="Akapitzlist"/>
        <w:numPr>
          <w:ilvl w:val="1"/>
          <w:numId w:val="26"/>
        </w:numPr>
        <w:tabs>
          <w:tab w:val="left" w:pos="326"/>
        </w:tabs>
        <w:ind w:left="344" w:right="173" w:hanging="240"/>
      </w:pPr>
      <w:r w:rsidRPr="0099538B">
        <w:t>Oferta powinna być sporządzona w języku polskim. Zamawiający żąda, aby wszystkie dokumenty sporządzone w języku obcym, były składane wraz z tłumaczeniem na język polski poświadczonym przez Wykonawcę, pod rygorem odrzucenia</w:t>
      </w:r>
      <w:r w:rsidRPr="0099538B">
        <w:rPr>
          <w:spacing w:val="-7"/>
        </w:rPr>
        <w:t xml:space="preserve"> </w:t>
      </w:r>
      <w:r w:rsidRPr="0099538B">
        <w:t>oferty.</w:t>
      </w:r>
    </w:p>
    <w:p w:rsidR="003F29B8" w:rsidRPr="0099538B" w:rsidRDefault="007924C6">
      <w:pPr>
        <w:pStyle w:val="Akapitzlist"/>
        <w:numPr>
          <w:ilvl w:val="1"/>
          <w:numId w:val="26"/>
        </w:numPr>
        <w:tabs>
          <w:tab w:val="left" w:pos="326"/>
        </w:tabs>
        <w:ind w:left="344" w:right="170" w:hanging="240"/>
      </w:pPr>
      <w:r w:rsidRPr="0099538B">
        <w:t>Oferta powinna być sporządzona na komputerze, maszynie do pisania lub ręcznie długopisem bądź niezmywalnym atramentem oraz podpisana przez uprawnionego przedstawiciela Oferenta. Załączniki do oferty powinny być również podpisane przez uprawnionego przedstawiciela (przedstawicieli)</w:t>
      </w:r>
      <w:r w:rsidRPr="0099538B">
        <w:rPr>
          <w:spacing w:val="3"/>
        </w:rPr>
        <w:t xml:space="preserve"> </w:t>
      </w:r>
      <w:r w:rsidRPr="0099538B">
        <w:t>Oferenta.</w:t>
      </w:r>
    </w:p>
    <w:p w:rsidR="003F29B8" w:rsidRPr="0099538B" w:rsidRDefault="003F29B8">
      <w:pPr>
        <w:jc w:val="both"/>
        <w:sectPr w:rsidR="003F29B8" w:rsidRPr="0099538B">
          <w:pgSz w:w="11910" w:h="16840"/>
          <w:pgMar w:top="1060" w:right="1200" w:bottom="500" w:left="1340" w:header="0" w:footer="301" w:gutter="0"/>
          <w:cols w:space="708"/>
        </w:sectPr>
      </w:pPr>
    </w:p>
    <w:p w:rsidR="003F29B8" w:rsidRPr="0099538B" w:rsidRDefault="007924C6">
      <w:pPr>
        <w:pStyle w:val="Akapitzlist"/>
        <w:numPr>
          <w:ilvl w:val="1"/>
          <w:numId w:val="26"/>
        </w:numPr>
        <w:tabs>
          <w:tab w:val="left" w:pos="326"/>
        </w:tabs>
        <w:spacing w:before="65"/>
        <w:ind w:left="344" w:right="170" w:hanging="240"/>
      </w:pPr>
      <w:r w:rsidRPr="0099538B">
        <w:lastRenderedPageBreak/>
        <w:t>Do oferty należy dołączyć pełnomocnictwo lub inny dokument, z którego wynika prawo do podpisania oferty – w przypadku, gdy prawo do podpisania oferty nie wynika z odpisu z właściwego rejestru, który zamawiający może uzyskać za pomocą bezpłatnych ogólnodostępnych baz danych, w szczególności z rejestrów publicznych w rozumieniu ustawy z dnia 17 lutego 2005 r. o informatyzacji działalności podmiotów realizujących zadania publiczne względnie innych dokumentów złożonych wraz z</w:t>
      </w:r>
      <w:r w:rsidRPr="0099538B">
        <w:rPr>
          <w:spacing w:val="-11"/>
        </w:rPr>
        <w:t xml:space="preserve"> </w:t>
      </w:r>
      <w:r w:rsidRPr="0099538B">
        <w:t>ofertą.</w:t>
      </w:r>
    </w:p>
    <w:p w:rsidR="003F29B8" w:rsidRPr="0099538B" w:rsidRDefault="007924C6">
      <w:pPr>
        <w:pStyle w:val="Akapitzlist"/>
        <w:numPr>
          <w:ilvl w:val="1"/>
          <w:numId w:val="26"/>
        </w:numPr>
        <w:tabs>
          <w:tab w:val="left" w:pos="326"/>
        </w:tabs>
        <w:spacing w:before="1"/>
        <w:ind w:left="344" w:right="172" w:hanging="240"/>
      </w:pPr>
      <w:r w:rsidRPr="0099538B">
        <w:t>W przypadku, gdy wykonawca jako załącznik do oferty, dołączył kopię jakiegoś dokumentu, musi być ona koniecznie opatrzona zapisem „za zgodność z oryginałem” i być podpisana zgodnie z pkt.  3 niniejszego</w:t>
      </w:r>
      <w:r w:rsidRPr="0099538B">
        <w:rPr>
          <w:spacing w:val="1"/>
        </w:rPr>
        <w:t xml:space="preserve"> </w:t>
      </w:r>
      <w:r w:rsidRPr="0099538B">
        <w:t>rozdziału.</w:t>
      </w:r>
    </w:p>
    <w:p w:rsidR="003F29B8" w:rsidRPr="0099538B" w:rsidRDefault="007924C6">
      <w:pPr>
        <w:pStyle w:val="Akapitzlist"/>
        <w:numPr>
          <w:ilvl w:val="1"/>
          <w:numId w:val="26"/>
        </w:numPr>
        <w:tabs>
          <w:tab w:val="left" w:pos="326"/>
        </w:tabs>
        <w:ind w:left="344" w:right="171" w:hanging="240"/>
      </w:pPr>
      <w:r w:rsidRPr="0099538B">
        <w:t xml:space="preserve">Oferta powinna być wypełniona wg formularza ofertowego wraz z sumarycznym kosztem obliczonym dla warunków zamówienia i zawierającym dane ofertowe opisane w niniejszej Specyfikacji z deklaracją o związaniu tą ofertą przez wymagany okres 30 dni od upływu terminu na składanie ofert (Wzór formularza ofertowego stanowi </w:t>
      </w:r>
      <w:r w:rsidRPr="0099538B">
        <w:rPr>
          <w:b/>
        </w:rPr>
        <w:t>zał. nr 2 do</w:t>
      </w:r>
      <w:r w:rsidRPr="0099538B">
        <w:rPr>
          <w:b/>
          <w:spacing w:val="-1"/>
        </w:rPr>
        <w:t xml:space="preserve"> </w:t>
      </w:r>
      <w:r w:rsidRPr="0099538B">
        <w:rPr>
          <w:b/>
        </w:rPr>
        <w:t>SIWZ</w:t>
      </w:r>
      <w:r w:rsidRPr="0099538B">
        <w:t>).</w:t>
      </w:r>
    </w:p>
    <w:p w:rsidR="003F29B8" w:rsidRPr="0099538B" w:rsidRDefault="007924C6">
      <w:pPr>
        <w:pStyle w:val="Akapitzlist"/>
        <w:numPr>
          <w:ilvl w:val="1"/>
          <w:numId w:val="26"/>
        </w:numPr>
        <w:tabs>
          <w:tab w:val="left" w:pos="326"/>
        </w:tabs>
        <w:ind w:left="344" w:right="169" w:hanging="240"/>
      </w:pPr>
      <w:r w:rsidRPr="0099538B">
        <w:t>Zaleca się żeby wszystkie strony oferty, w tym strony wszystkich załączników były zszyte w  sposób trwały zapobiegający możliwości dekompletacji</w:t>
      </w:r>
      <w:r w:rsidRPr="0099538B">
        <w:rPr>
          <w:spacing w:val="-6"/>
        </w:rPr>
        <w:t xml:space="preserve"> </w:t>
      </w:r>
      <w:r w:rsidRPr="0099538B">
        <w:t>oferty.</w:t>
      </w:r>
    </w:p>
    <w:p w:rsidR="003F29B8" w:rsidRPr="0099538B" w:rsidRDefault="007924C6">
      <w:pPr>
        <w:pStyle w:val="Akapitzlist"/>
        <w:numPr>
          <w:ilvl w:val="1"/>
          <w:numId w:val="26"/>
        </w:numPr>
        <w:tabs>
          <w:tab w:val="left" w:pos="326"/>
        </w:tabs>
        <w:ind w:left="344" w:right="170" w:hanging="240"/>
      </w:pPr>
      <w:r w:rsidRPr="0099538B">
        <w:t>Wszelkie miejsca w których Oferent dokonał zmian, powinny być parafowane przez osobę (lub osoby) podpisujące ofertę pod rygorem odrzucenia</w:t>
      </w:r>
      <w:r w:rsidRPr="0099538B">
        <w:rPr>
          <w:spacing w:val="-11"/>
        </w:rPr>
        <w:t xml:space="preserve"> </w:t>
      </w:r>
      <w:r w:rsidRPr="0099538B">
        <w:t>oferty.</w:t>
      </w:r>
    </w:p>
    <w:p w:rsidR="003F29B8" w:rsidRPr="0099538B" w:rsidRDefault="007924C6">
      <w:pPr>
        <w:pStyle w:val="Akapitzlist"/>
        <w:numPr>
          <w:ilvl w:val="1"/>
          <w:numId w:val="26"/>
        </w:numPr>
        <w:tabs>
          <w:tab w:val="left" w:pos="326"/>
        </w:tabs>
        <w:ind w:left="344" w:right="171" w:hanging="240"/>
      </w:pPr>
      <w:r w:rsidRPr="0099538B">
        <w:t>Zaleca się żeby wszystkie zapisane strony oferty wraz z załącznikami były kolejno ponumerowane wg schematu: kolejny numer strony / ilość wszystkich</w:t>
      </w:r>
      <w:r w:rsidRPr="0099538B">
        <w:rPr>
          <w:spacing w:val="-5"/>
        </w:rPr>
        <w:t xml:space="preserve"> </w:t>
      </w:r>
      <w:r w:rsidRPr="0099538B">
        <w:t>stron.</w:t>
      </w:r>
    </w:p>
    <w:p w:rsidR="002F1B34" w:rsidRPr="0099538B" w:rsidRDefault="007924C6" w:rsidP="002F1B34">
      <w:pPr>
        <w:pStyle w:val="Tekstpodstawowy"/>
        <w:ind w:left="344" w:right="165"/>
        <w:jc w:val="both"/>
      </w:pPr>
      <w:r w:rsidRPr="0099538B">
        <w:t xml:space="preserve">Ofertę należy złożyć w nieprzeźroczystej, trwale zamkniętej i nienaruszonej kopercie w siedzibie Zamawiającego – Urząd Gminy </w:t>
      </w:r>
      <w:r w:rsidR="002F1B34" w:rsidRPr="0099538B">
        <w:t>Jedwabno ul. Warmińska 2 12-122 Jedwabno pok 20</w:t>
      </w:r>
      <w:r w:rsidRPr="0099538B">
        <w:t xml:space="preserve"> w nieprzekraczalnym terminie do 2</w:t>
      </w:r>
      <w:r w:rsidR="002F1B34" w:rsidRPr="0099538B">
        <w:t>8</w:t>
      </w:r>
      <w:r w:rsidRPr="0099538B">
        <w:t xml:space="preserve">.09.2018r. do godz. </w:t>
      </w:r>
      <w:r w:rsidR="002F1B34" w:rsidRPr="0099538B">
        <w:t>10.00</w:t>
      </w:r>
      <w:r w:rsidRPr="0099538B">
        <w:t>. Kopertę należy oznaczyć adresem i nazwą Zamawiającego, danymi Wykonawcy oraz opisać w następujący sposób:</w:t>
      </w:r>
    </w:p>
    <w:p w:rsidR="002F1B34" w:rsidRPr="0099538B" w:rsidRDefault="002F1B34" w:rsidP="002F1B34">
      <w:pPr>
        <w:pStyle w:val="Tekstpodstawowy"/>
        <w:ind w:left="344" w:right="165"/>
        <w:jc w:val="both"/>
        <w:rPr>
          <w:b/>
        </w:rPr>
      </w:pPr>
      <w:r w:rsidRPr="0099538B">
        <w:rPr>
          <w:b/>
          <w:w w:val="105"/>
        </w:rPr>
        <w:t>Oferta w postępowaniu ZO.271.6.2018.D na „Zakup samochodu 9 – osobowego (8+1), dostosowanego do przewozu osób niepełnosprawnych, w tym na wózku inwalidzkim na potrzeby Środowiskowego Domu Samopomocy w Jedwabnie” - nie otwierać przed terminem otwarcia ofert tj. 28.09.2018 roku,  godz. 10:15.</w:t>
      </w:r>
    </w:p>
    <w:p w:rsidR="003F29B8" w:rsidRPr="0099538B" w:rsidRDefault="007924C6">
      <w:pPr>
        <w:pStyle w:val="Akapitzlist"/>
        <w:numPr>
          <w:ilvl w:val="1"/>
          <w:numId w:val="26"/>
        </w:numPr>
        <w:tabs>
          <w:tab w:val="left" w:pos="492"/>
        </w:tabs>
        <w:spacing w:before="2" w:line="252" w:lineRule="exact"/>
        <w:ind w:left="491" w:hanging="387"/>
      </w:pPr>
      <w:r w:rsidRPr="0099538B">
        <w:t>Postępowanie jest jawne z zastrzeżeniem art. 96 ust. 3</w:t>
      </w:r>
      <w:r w:rsidRPr="0099538B">
        <w:rPr>
          <w:spacing w:val="-6"/>
        </w:rPr>
        <w:t xml:space="preserve"> </w:t>
      </w:r>
      <w:r w:rsidRPr="0099538B">
        <w:t>ustawy.</w:t>
      </w:r>
    </w:p>
    <w:p w:rsidR="003F29B8" w:rsidRPr="0099538B" w:rsidRDefault="007924C6">
      <w:pPr>
        <w:pStyle w:val="Akapitzlist"/>
        <w:numPr>
          <w:ilvl w:val="1"/>
          <w:numId w:val="26"/>
        </w:numPr>
        <w:tabs>
          <w:tab w:val="left" w:pos="436"/>
        </w:tabs>
        <w:ind w:left="344" w:right="164" w:hanging="240"/>
      </w:pPr>
      <w:r w:rsidRPr="0099538B">
        <w:t>Wykonawca może wprowadzić zmiany lub wycofać złożoną przez siebie ofertę wyłącznie przed terminem składania ofert i pod warunkiem, że przed upływem tego terminu Zamawiający otrzyma pisemne powiadomienie o wprowadzeniu zmian lub wycofaniu oferty. Powiadomienie to musi być opisane w sposób wskazany w niniejszej SIWZ oraz dodatkowo oznaczone słowami „ZMIANA” lub</w:t>
      </w:r>
      <w:r w:rsidRPr="0099538B">
        <w:rPr>
          <w:spacing w:val="-3"/>
        </w:rPr>
        <w:t xml:space="preserve"> </w:t>
      </w:r>
      <w:r w:rsidRPr="0099538B">
        <w:t>„WYCOFANIE”.</w:t>
      </w:r>
    </w:p>
    <w:p w:rsidR="003F29B8" w:rsidRPr="0099538B" w:rsidRDefault="003F29B8">
      <w:pPr>
        <w:pStyle w:val="Tekstpodstawowy"/>
        <w:ind w:left="0"/>
        <w:rPr>
          <w:sz w:val="24"/>
        </w:rPr>
      </w:pPr>
    </w:p>
    <w:p w:rsidR="003F29B8" w:rsidRPr="0099538B" w:rsidRDefault="007924C6">
      <w:pPr>
        <w:pStyle w:val="Akapitzlist"/>
        <w:numPr>
          <w:ilvl w:val="0"/>
          <w:numId w:val="26"/>
        </w:numPr>
        <w:tabs>
          <w:tab w:val="left" w:pos="461"/>
        </w:tabs>
        <w:spacing w:before="158"/>
        <w:ind w:left="460" w:hanging="356"/>
      </w:pPr>
      <w:r w:rsidRPr="0099538B">
        <w:rPr>
          <w:w w:val="105"/>
        </w:rPr>
        <w:t>MIEJSCE ORAZ TERMIN SKŁADANIA I OTWARCIA</w:t>
      </w:r>
      <w:r w:rsidRPr="0099538B">
        <w:rPr>
          <w:spacing w:val="-3"/>
          <w:w w:val="105"/>
        </w:rPr>
        <w:t xml:space="preserve"> </w:t>
      </w:r>
      <w:r w:rsidRPr="0099538B">
        <w:rPr>
          <w:w w:val="105"/>
        </w:rPr>
        <w:t>OFERT</w:t>
      </w:r>
    </w:p>
    <w:p w:rsidR="003F29B8" w:rsidRPr="0099538B" w:rsidRDefault="007924C6">
      <w:pPr>
        <w:pStyle w:val="Tekstpodstawowy"/>
        <w:spacing w:before="181" w:line="253" w:lineRule="exact"/>
        <w:rPr>
          <w:b/>
        </w:rPr>
      </w:pPr>
      <w:r w:rsidRPr="0099538B">
        <w:rPr>
          <w:b/>
        </w:rPr>
        <w:t>Termin składania ofert: 2</w:t>
      </w:r>
      <w:r w:rsidR="002F1B34" w:rsidRPr="0099538B">
        <w:rPr>
          <w:b/>
        </w:rPr>
        <w:t>8</w:t>
      </w:r>
      <w:r w:rsidRPr="0099538B">
        <w:rPr>
          <w:b/>
        </w:rPr>
        <w:t xml:space="preserve">.09.2018r. do godz. </w:t>
      </w:r>
      <w:r w:rsidR="002F1B34" w:rsidRPr="0099538B">
        <w:rPr>
          <w:b/>
        </w:rPr>
        <w:t>10.00</w:t>
      </w:r>
      <w:r w:rsidRPr="0099538B">
        <w:rPr>
          <w:b/>
        </w:rPr>
        <w:t>.</w:t>
      </w:r>
    </w:p>
    <w:p w:rsidR="003F29B8" w:rsidRPr="0099538B" w:rsidRDefault="007924C6">
      <w:pPr>
        <w:pStyle w:val="Tekstpodstawowy"/>
        <w:spacing w:line="253" w:lineRule="exact"/>
      </w:pPr>
      <w:r w:rsidRPr="0099538B">
        <w:rPr>
          <w:w w:val="105"/>
        </w:rPr>
        <w:t xml:space="preserve">Miejsce składania ofert: Urząd Gminy </w:t>
      </w:r>
      <w:r w:rsidR="002F1B34" w:rsidRPr="0099538B">
        <w:rPr>
          <w:w w:val="105"/>
        </w:rPr>
        <w:t xml:space="preserve">Jedwabno ul. Warmińska 2 12-122 Jedwabno </w:t>
      </w:r>
      <w:r w:rsidRPr="0099538B">
        <w:rPr>
          <w:w w:val="105"/>
        </w:rPr>
        <w:t xml:space="preserve">pok. nr </w:t>
      </w:r>
      <w:r w:rsidR="002F1B34" w:rsidRPr="0099538B">
        <w:rPr>
          <w:w w:val="105"/>
        </w:rPr>
        <w:t>20</w:t>
      </w:r>
    </w:p>
    <w:p w:rsidR="003F29B8" w:rsidRPr="0099538B" w:rsidRDefault="007924C6">
      <w:pPr>
        <w:pStyle w:val="Tekstpodstawowy"/>
        <w:spacing w:before="1" w:line="253" w:lineRule="exact"/>
      </w:pPr>
      <w:r w:rsidRPr="0099538B">
        <w:t>Termin otwarcia ofert: 2</w:t>
      </w:r>
      <w:r w:rsidR="002F1B34" w:rsidRPr="0099538B">
        <w:t>8</w:t>
      </w:r>
      <w:r w:rsidRPr="0099538B">
        <w:t>.09.2018r. godz. 10:</w:t>
      </w:r>
      <w:r w:rsidR="002F1B34" w:rsidRPr="0099538B">
        <w:t>15</w:t>
      </w:r>
      <w:r w:rsidRPr="0099538B">
        <w:t>.</w:t>
      </w:r>
    </w:p>
    <w:p w:rsidR="003F29B8" w:rsidRPr="0099538B" w:rsidRDefault="007924C6">
      <w:pPr>
        <w:pStyle w:val="Tekstpodstawowy"/>
        <w:spacing w:line="253" w:lineRule="exact"/>
      </w:pPr>
      <w:r w:rsidRPr="0099538B">
        <w:rPr>
          <w:w w:val="105"/>
        </w:rPr>
        <w:t xml:space="preserve">Miejsce otwarcia ofert: siedziba Zamawiającego – </w:t>
      </w:r>
      <w:r w:rsidR="002F1B34" w:rsidRPr="0099538B">
        <w:rPr>
          <w:w w:val="105"/>
        </w:rPr>
        <w:t>pok. 22</w:t>
      </w:r>
    </w:p>
    <w:p w:rsidR="003F29B8" w:rsidRPr="0099538B" w:rsidRDefault="007924C6">
      <w:pPr>
        <w:pStyle w:val="Tekstpodstawowy"/>
        <w:spacing w:before="2" w:line="252" w:lineRule="exact"/>
      </w:pPr>
      <w:r w:rsidRPr="0099538B">
        <w:t>Za termin złożenia oferty przyjmuje się datę i godzinę wpływu oferty do Zamawiającego.</w:t>
      </w:r>
    </w:p>
    <w:p w:rsidR="003F29B8" w:rsidRPr="0099538B" w:rsidRDefault="007924C6">
      <w:pPr>
        <w:pStyle w:val="Tekstpodstawowy"/>
      </w:pPr>
      <w:r w:rsidRPr="0099538B">
        <w:t>Oferty złożone po terminie lub w innym miejscu nie będą rozpatrywane i zostaną zwrócone bez otwierania. Oferty przesłane faksem nie będą rozpatrywane.</w:t>
      </w:r>
    </w:p>
    <w:p w:rsidR="003F29B8" w:rsidRPr="0099538B" w:rsidRDefault="003F29B8">
      <w:pPr>
        <w:pStyle w:val="Tekstpodstawowy"/>
        <w:ind w:left="0"/>
        <w:rPr>
          <w:sz w:val="24"/>
        </w:rPr>
      </w:pPr>
    </w:p>
    <w:p w:rsidR="003F29B8" w:rsidRPr="0099538B" w:rsidRDefault="007924C6">
      <w:pPr>
        <w:pStyle w:val="Akapitzlist"/>
        <w:numPr>
          <w:ilvl w:val="0"/>
          <w:numId w:val="26"/>
        </w:numPr>
        <w:tabs>
          <w:tab w:val="left" w:pos="547"/>
        </w:tabs>
        <w:spacing w:before="158"/>
        <w:ind w:left="546" w:hanging="442"/>
      </w:pPr>
      <w:r w:rsidRPr="0099538B">
        <w:rPr>
          <w:w w:val="105"/>
        </w:rPr>
        <w:t>OPIS SPOSOBU OBLICZANIA</w:t>
      </w:r>
      <w:r w:rsidRPr="0099538B">
        <w:rPr>
          <w:spacing w:val="-7"/>
          <w:w w:val="105"/>
        </w:rPr>
        <w:t xml:space="preserve"> </w:t>
      </w:r>
      <w:r w:rsidRPr="0099538B">
        <w:rPr>
          <w:w w:val="105"/>
        </w:rPr>
        <w:t>CENY</w:t>
      </w:r>
    </w:p>
    <w:p w:rsidR="003F29B8" w:rsidRPr="0099538B" w:rsidRDefault="007924C6">
      <w:pPr>
        <w:pStyle w:val="Akapitzlist"/>
        <w:numPr>
          <w:ilvl w:val="1"/>
          <w:numId w:val="26"/>
        </w:numPr>
        <w:tabs>
          <w:tab w:val="left" w:pos="531"/>
          <w:tab w:val="left" w:pos="533"/>
        </w:tabs>
        <w:spacing w:before="182"/>
        <w:ind w:left="532" w:right="168" w:hanging="428"/>
      </w:pPr>
      <w:r w:rsidRPr="0099538B">
        <w:t>Wykonawca winien obliczyć cenę oferty brutto w złotych na podstawie specyfikacji technicznej- załącznik nr 1 do</w:t>
      </w:r>
      <w:r w:rsidRPr="0099538B">
        <w:rPr>
          <w:spacing w:val="-6"/>
        </w:rPr>
        <w:t xml:space="preserve"> </w:t>
      </w:r>
      <w:r w:rsidRPr="0099538B">
        <w:t>SIWZ.</w:t>
      </w:r>
    </w:p>
    <w:p w:rsidR="003F29B8" w:rsidRPr="0099538B" w:rsidRDefault="007924C6">
      <w:pPr>
        <w:pStyle w:val="Akapitzlist"/>
        <w:numPr>
          <w:ilvl w:val="1"/>
          <w:numId w:val="26"/>
        </w:numPr>
        <w:tabs>
          <w:tab w:val="left" w:pos="531"/>
          <w:tab w:val="left" w:pos="533"/>
        </w:tabs>
        <w:ind w:left="532" w:right="171" w:hanging="428"/>
      </w:pPr>
      <w:r w:rsidRPr="0099538B">
        <w:t xml:space="preserve">Cenę oferty należy podać w Formularzu oferty – </w:t>
      </w:r>
      <w:r w:rsidRPr="0099538B">
        <w:rPr>
          <w:b/>
        </w:rPr>
        <w:t>Zał. Nr 2</w:t>
      </w:r>
      <w:r w:rsidRPr="0099538B">
        <w:t xml:space="preserve"> cyfrowo (z dokładnością do dwóch miejsc po przecinku) i</w:t>
      </w:r>
      <w:r w:rsidRPr="0099538B">
        <w:rPr>
          <w:spacing w:val="1"/>
        </w:rPr>
        <w:t xml:space="preserve"> </w:t>
      </w:r>
      <w:r w:rsidRPr="0099538B">
        <w:t>słownie.</w:t>
      </w:r>
    </w:p>
    <w:p w:rsidR="003F29B8" w:rsidRPr="0099538B" w:rsidRDefault="007924C6">
      <w:pPr>
        <w:pStyle w:val="Akapitzlist"/>
        <w:numPr>
          <w:ilvl w:val="1"/>
          <w:numId w:val="26"/>
        </w:numPr>
        <w:tabs>
          <w:tab w:val="left" w:pos="533"/>
        </w:tabs>
        <w:ind w:left="532" w:right="172" w:hanging="428"/>
      </w:pPr>
      <w:r w:rsidRPr="0099538B">
        <w:t>Cena oferty powinna obejmować wszelkie koszty związane z wykonaniem przedmiotu zamówienia, w tym również podatki, cła oraz koszty dostawy samochodu do siedziby Zamawiającego.</w:t>
      </w:r>
    </w:p>
    <w:p w:rsidR="003F29B8" w:rsidRPr="0099538B" w:rsidRDefault="007924C6">
      <w:pPr>
        <w:pStyle w:val="Akapitzlist"/>
        <w:numPr>
          <w:ilvl w:val="1"/>
          <w:numId w:val="26"/>
        </w:numPr>
        <w:tabs>
          <w:tab w:val="left" w:pos="531"/>
          <w:tab w:val="left" w:pos="533"/>
        </w:tabs>
        <w:ind w:left="532" w:right="168" w:hanging="428"/>
      </w:pPr>
      <w:r w:rsidRPr="0099538B">
        <w:t>Rozliczenia pomiędzy Zamawiającym, a przyszłym Wykonawcą zamówienia  odbywać się będą w złotych polskich</w:t>
      </w:r>
      <w:r w:rsidRPr="0099538B">
        <w:rPr>
          <w:spacing w:val="-4"/>
        </w:rPr>
        <w:t xml:space="preserve"> </w:t>
      </w:r>
      <w:r w:rsidRPr="0099538B">
        <w:t>PLN.</w:t>
      </w:r>
    </w:p>
    <w:p w:rsidR="003F29B8" w:rsidRPr="0099538B" w:rsidRDefault="007924C6">
      <w:pPr>
        <w:pStyle w:val="Akapitzlist"/>
        <w:numPr>
          <w:ilvl w:val="1"/>
          <w:numId w:val="26"/>
        </w:numPr>
        <w:tabs>
          <w:tab w:val="left" w:pos="531"/>
          <w:tab w:val="left" w:pos="533"/>
        </w:tabs>
        <w:ind w:left="532" w:right="175" w:hanging="428"/>
      </w:pPr>
      <w:r w:rsidRPr="0099538B">
        <w:t>Zgodnie z art.91 ust. 3a ustawy Pzp, jeżeli złożono ofertę, której wybór prowadziłby do  powstania u zamawiającego obowiązku podatkowego zgodnie z przepisami o podatku</w:t>
      </w:r>
      <w:r w:rsidRPr="0099538B">
        <w:rPr>
          <w:spacing w:val="5"/>
        </w:rPr>
        <w:t xml:space="preserve"> </w:t>
      </w:r>
      <w:r w:rsidRPr="0099538B">
        <w:t>od</w:t>
      </w:r>
    </w:p>
    <w:p w:rsidR="003F29B8" w:rsidRPr="0099538B" w:rsidRDefault="003F29B8">
      <w:pPr>
        <w:sectPr w:rsidR="003F29B8" w:rsidRPr="0099538B">
          <w:pgSz w:w="11910" w:h="16840"/>
          <w:pgMar w:top="1060" w:right="1200" w:bottom="500" w:left="1340" w:header="0" w:footer="301" w:gutter="0"/>
          <w:cols w:space="708"/>
        </w:sectPr>
      </w:pPr>
    </w:p>
    <w:p w:rsidR="003F29B8" w:rsidRPr="0099538B" w:rsidRDefault="007924C6">
      <w:pPr>
        <w:pStyle w:val="Tekstpodstawowy"/>
        <w:spacing w:before="65"/>
        <w:ind w:left="532" w:right="169"/>
        <w:jc w:val="both"/>
      </w:pPr>
      <w:r w:rsidRPr="0099538B">
        <w:lastRenderedPageBreak/>
        <w:t>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3F29B8" w:rsidRPr="0099538B" w:rsidRDefault="003F29B8">
      <w:pPr>
        <w:pStyle w:val="Tekstpodstawowy"/>
        <w:ind w:left="0"/>
        <w:rPr>
          <w:sz w:val="24"/>
        </w:rPr>
      </w:pPr>
    </w:p>
    <w:p w:rsidR="003F29B8" w:rsidRPr="0099538B" w:rsidRDefault="007924C6">
      <w:pPr>
        <w:pStyle w:val="Akapitzlist"/>
        <w:numPr>
          <w:ilvl w:val="0"/>
          <w:numId w:val="26"/>
        </w:numPr>
        <w:tabs>
          <w:tab w:val="left" w:pos="673"/>
        </w:tabs>
        <w:spacing w:before="157"/>
        <w:ind w:right="164" w:firstLine="0"/>
      </w:pPr>
      <w:r w:rsidRPr="0099538B">
        <w:rPr>
          <w:w w:val="105"/>
        </w:rPr>
        <w:t>OPIS KRYTERIÓW, KTÓRYMI ZAMAWIAJĄCY BĘDZIE SIĘ KIEROWAŁ PRZY WYBORZE OFERTY, WRAZ Z PODANIEM WAG TYCH KRYTERIÓW I SPOSOBU OCENY</w:t>
      </w:r>
      <w:r w:rsidRPr="0099538B">
        <w:rPr>
          <w:spacing w:val="-6"/>
          <w:w w:val="105"/>
        </w:rPr>
        <w:t xml:space="preserve"> </w:t>
      </w:r>
      <w:r w:rsidRPr="0099538B">
        <w:rPr>
          <w:w w:val="105"/>
        </w:rPr>
        <w:t>OFERT</w:t>
      </w:r>
    </w:p>
    <w:p w:rsidR="002F1B34" w:rsidRPr="0099538B" w:rsidRDefault="002F1B34" w:rsidP="002F1B34">
      <w:pPr>
        <w:tabs>
          <w:tab w:val="left" w:pos="673"/>
        </w:tabs>
        <w:spacing w:before="157"/>
        <w:ind w:right="164"/>
      </w:pPr>
    </w:p>
    <w:p w:rsidR="008B7EDC" w:rsidRPr="0099538B" w:rsidRDefault="008B7EDC" w:rsidP="008B7EDC">
      <w:pPr>
        <w:adjustRightInd w:val="0"/>
        <w:rPr>
          <w:bCs/>
          <w:lang w:eastAsia="pl-PL"/>
        </w:rPr>
      </w:pPr>
      <w:r w:rsidRPr="0099538B">
        <w:t xml:space="preserve">Wybór oferty zostanie dokonany w oparciu o przyjęte w niniejszym postępowaniu kryteria oceny ofert przedstawione poniżej. </w:t>
      </w:r>
      <w:r w:rsidRPr="0099538B">
        <w:cr/>
      </w:r>
    </w:p>
    <w:tbl>
      <w:tblPr>
        <w:tblW w:w="0" w:type="auto"/>
        <w:jc w:val="center"/>
        <w:tblLayout w:type="fixed"/>
        <w:tblCellMar>
          <w:left w:w="70" w:type="dxa"/>
          <w:right w:w="70" w:type="dxa"/>
        </w:tblCellMar>
        <w:tblLook w:val="0000" w:firstRow="0" w:lastRow="0" w:firstColumn="0" w:lastColumn="0" w:noHBand="0" w:noVBand="0"/>
      </w:tblPr>
      <w:tblGrid>
        <w:gridCol w:w="851"/>
        <w:gridCol w:w="6379"/>
        <w:gridCol w:w="1630"/>
      </w:tblGrid>
      <w:tr w:rsidR="0099538B" w:rsidRPr="0099538B" w:rsidTr="007C19E9">
        <w:trPr>
          <w:jc w:val="center"/>
        </w:trPr>
        <w:tc>
          <w:tcPr>
            <w:tcW w:w="851" w:type="dxa"/>
            <w:tcBorders>
              <w:top w:val="single" w:sz="8" w:space="0" w:color="000000"/>
              <w:left w:val="single" w:sz="8" w:space="0" w:color="000000"/>
              <w:bottom w:val="single" w:sz="4" w:space="0" w:color="000000"/>
            </w:tcBorders>
          </w:tcPr>
          <w:p w:rsidR="008B7EDC" w:rsidRPr="0099538B" w:rsidRDefault="008B7EDC" w:rsidP="007C19E9">
            <w:pPr>
              <w:snapToGrid w:val="0"/>
              <w:spacing w:before="60" w:after="60"/>
              <w:jc w:val="center"/>
            </w:pPr>
            <w:r w:rsidRPr="0099538B">
              <w:rPr>
                <w:b/>
              </w:rPr>
              <w:t>l.p.</w:t>
            </w:r>
          </w:p>
        </w:tc>
        <w:tc>
          <w:tcPr>
            <w:tcW w:w="6379" w:type="dxa"/>
            <w:tcBorders>
              <w:top w:val="single" w:sz="8" w:space="0" w:color="000000"/>
              <w:left w:val="single" w:sz="4" w:space="0" w:color="000000"/>
              <w:bottom w:val="single" w:sz="4" w:space="0" w:color="000000"/>
            </w:tcBorders>
          </w:tcPr>
          <w:p w:rsidR="008B7EDC" w:rsidRPr="0099538B" w:rsidRDefault="008B7EDC" w:rsidP="007C19E9">
            <w:pPr>
              <w:snapToGrid w:val="0"/>
              <w:spacing w:before="60" w:after="60"/>
              <w:jc w:val="center"/>
            </w:pPr>
            <w:r w:rsidRPr="0099538B">
              <w:rPr>
                <w:b/>
              </w:rPr>
              <w:t>Opis kryteriów oceny</w:t>
            </w:r>
          </w:p>
        </w:tc>
        <w:tc>
          <w:tcPr>
            <w:tcW w:w="1630" w:type="dxa"/>
            <w:tcBorders>
              <w:top w:val="single" w:sz="8" w:space="0" w:color="000000"/>
              <w:left w:val="single" w:sz="4" w:space="0" w:color="000000"/>
              <w:bottom w:val="single" w:sz="4" w:space="0" w:color="000000"/>
              <w:right w:val="single" w:sz="8" w:space="0" w:color="000000"/>
            </w:tcBorders>
          </w:tcPr>
          <w:p w:rsidR="008B7EDC" w:rsidRPr="0099538B" w:rsidRDefault="008B7EDC" w:rsidP="007C19E9">
            <w:pPr>
              <w:snapToGrid w:val="0"/>
              <w:spacing w:before="60" w:after="60"/>
              <w:jc w:val="center"/>
            </w:pPr>
            <w:r w:rsidRPr="0099538B">
              <w:rPr>
                <w:b/>
              </w:rPr>
              <w:t>Waga</w:t>
            </w:r>
          </w:p>
        </w:tc>
      </w:tr>
      <w:tr w:rsidR="0099538B" w:rsidRPr="0099538B" w:rsidTr="007C19E9">
        <w:trPr>
          <w:jc w:val="center"/>
        </w:trPr>
        <w:tc>
          <w:tcPr>
            <w:tcW w:w="851" w:type="dxa"/>
            <w:tcBorders>
              <w:top w:val="single" w:sz="4" w:space="0" w:color="000000"/>
              <w:left w:val="single" w:sz="8" w:space="0" w:color="000000"/>
              <w:bottom w:val="single" w:sz="4" w:space="0" w:color="000000"/>
            </w:tcBorders>
          </w:tcPr>
          <w:p w:rsidR="008B7EDC" w:rsidRPr="0099538B" w:rsidRDefault="008B7EDC" w:rsidP="007C19E9">
            <w:pPr>
              <w:snapToGrid w:val="0"/>
              <w:spacing w:before="60" w:after="60"/>
              <w:jc w:val="center"/>
            </w:pPr>
            <w:r w:rsidRPr="0099538B">
              <w:t>1</w:t>
            </w:r>
          </w:p>
        </w:tc>
        <w:tc>
          <w:tcPr>
            <w:tcW w:w="6379" w:type="dxa"/>
            <w:tcBorders>
              <w:top w:val="single" w:sz="4" w:space="0" w:color="000000"/>
              <w:left w:val="single" w:sz="4" w:space="0" w:color="000000"/>
              <w:bottom w:val="single" w:sz="4" w:space="0" w:color="000000"/>
            </w:tcBorders>
          </w:tcPr>
          <w:p w:rsidR="008B7EDC" w:rsidRPr="0099538B" w:rsidRDefault="008B7EDC" w:rsidP="007C19E9">
            <w:pPr>
              <w:snapToGrid w:val="0"/>
              <w:spacing w:before="60" w:after="60"/>
            </w:pPr>
            <w:r w:rsidRPr="0099538B">
              <w:t xml:space="preserve">Cena </w:t>
            </w:r>
          </w:p>
        </w:tc>
        <w:tc>
          <w:tcPr>
            <w:tcW w:w="1630" w:type="dxa"/>
            <w:tcBorders>
              <w:top w:val="single" w:sz="4" w:space="0" w:color="000000"/>
              <w:left w:val="single" w:sz="4" w:space="0" w:color="000000"/>
              <w:bottom w:val="single" w:sz="4" w:space="0" w:color="000000"/>
              <w:right w:val="single" w:sz="8" w:space="0" w:color="000000"/>
            </w:tcBorders>
          </w:tcPr>
          <w:p w:rsidR="008B7EDC" w:rsidRPr="0099538B" w:rsidRDefault="008B7EDC" w:rsidP="007C19E9">
            <w:pPr>
              <w:snapToGrid w:val="0"/>
              <w:spacing w:before="60" w:after="60"/>
              <w:jc w:val="center"/>
            </w:pPr>
            <w:r w:rsidRPr="0099538B">
              <w:t>60 %</w:t>
            </w:r>
          </w:p>
        </w:tc>
      </w:tr>
      <w:tr w:rsidR="0099538B" w:rsidRPr="0099538B" w:rsidTr="007C19E9">
        <w:trPr>
          <w:jc w:val="center"/>
        </w:trPr>
        <w:tc>
          <w:tcPr>
            <w:tcW w:w="851" w:type="dxa"/>
            <w:tcBorders>
              <w:top w:val="single" w:sz="4" w:space="0" w:color="000000"/>
              <w:left w:val="single" w:sz="8" w:space="0" w:color="000000"/>
              <w:bottom w:val="single" w:sz="4" w:space="0" w:color="000000"/>
            </w:tcBorders>
          </w:tcPr>
          <w:p w:rsidR="008B7EDC" w:rsidRPr="0099538B" w:rsidRDefault="008B7EDC" w:rsidP="007C19E9">
            <w:pPr>
              <w:snapToGrid w:val="0"/>
              <w:spacing w:before="60" w:after="60"/>
              <w:jc w:val="center"/>
            </w:pPr>
            <w:r w:rsidRPr="0099538B">
              <w:t>2</w:t>
            </w:r>
          </w:p>
        </w:tc>
        <w:tc>
          <w:tcPr>
            <w:tcW w:w="6379" w:type="dxa"/>
            <w:tcBorders>
              <w:top w:val="single" w:sz="4" w:space="0" w:color="000000"/>
              <w:left w:val="single" w:sz="4" w:space="0" w:color="000000"/>
              <w:bottom w:val="single" w:sz="4" w:space="0" w:color="000000"/>
            </w:tcBorders>
          </w:tcPr>
          <w:p w:rsidR="008B7EDC" w:rsidRPr="0099538B" w:rsidRDefault="008B7EDC" w:rsidP="007C19E9">
            <w:pPr>
              <w:snapToGrid w:val="0"/>
              <w:spacing w:before="60" w:after="60"/>
            </w:pPr>
            <w:r w:rsidRPr="0099538B">
              <w:t>Okres gwarancji mechanicznej</w:t>
            </w:r>
          </w:p>
        </w:tc>
        <w:tc>
          <w:tcPr>
            <w:tcW w:w="1630" w:type="dxa"/>
            <w:tcBorders>
              <w:top w:val="single" w:sz="4" w:space="0" w:color="000000"/>
              <w:left w:val="single" w:sz="4" w:space="0" w:color="000000"/>
              <w:bottom w:val="single" w:sz="4" w:space="0" w:color="000000"/>
              <w:right w:val="single" w:sz="8" w:space="0" w:color="000000"/>
            </w:tcBorders>
          </w:tcPr>
          <w:p w:rsidR="008B7EDC" w:rsidRPr="0099538B" w:rsidRDefault="008B7EDC" w:rsidP="007C19E9">
            <w:pPr>
              <w:snapToGrid w:val="0"/>
              <w:spacing w:before="60" w:after="60"/>
              <w:jc w:val="center"/>
            </w:pPr>
            <w:r w:rsidRPr="0099538B">
              <w:t>20 %</w:t>
            </w:r>
          </w:p>
        </w:tc>
      </w:tr>
      <w:tr w:rsidR="0099538B" w:rsidRPr="0099538B" w:rsidTr="007C19E9">
        <w:trPr>
          <w:jc w:val="center"/>
        </w:trPr>
        <w:tc>
          <w:tcPr>
            <w:tcW w:w="851" w:type="dxa"/>
            <w:tcBorders>
              <w:top w:val="single" w:sz="4" w:space="0" w:color="000000"/>
              <w:left w:val="single" w:sz="8" w:space="0" w:color="000000"/>
              <w:bottom w:val="single" w:sz="4" w:space="0" w:color="000000"/>
            </w:tcBorders>
          </w:tcPr>
          <w:p w:rsidR="008B7EDC" w:rsidRPr="0099538B" w:rsidRDefault="008B7EDC" w:rsidP="007C19E9">
            <w:pPr>
              <w:snapToGrid w:val="0"/>
              <w:spacing w:before="60" w:after="60"/>
              <w:jc w:val="center"/>
            </w:pPr>
            <w:r w:rsidRPr="0099538B">
              <w:t>3</w:t>
            </w:r>
          </w:p>
        </w:tc>
        <w:tc>
          <w:tcPr>
            <w:tcW w:w="6379" w:type="dxa"/>
            <w:tcBorders>
              <w:top w:val="single" w:sz="4" w:space="0" w:color="000000"/>
              <w:left w:val="single" w:sz="4" w:space="0" w:color="000000"/>
              <w:bottom w:val="single" w:sz="4" w:space="0" w:color="000000"/>
            </w:tcBorders>
          </w:tcPr>
          <w:p w:rsidR="008B7EDC" w:rsidRPr="0099538B" w:rsidRDefault="008B7EDC" w:rsidP="007C19E9">
            <w:pPr>
              <w:snapToGrid w:val="0"/>
              <w:spacing w:before="60" w:after="60"/>
            </w:pPr>
            <w:r w:rsidRPr="0099538B">
              <w:t>Okres gwarancji na perforację nadwozia</w:t>
            </w:r>
          </w:p>
        </w:tc>
        <w:tc>
          <w:tcPr>
            <w:tcW w:w="1630" w:type="dxa"/>
            <w:tcBorders>
              <w:top w:val="single" w:sz="4" w:space="0" w:color="000000"/>
              <w:left w:val="single" w:sz="4" w:space="0" w:color="000000"/>
              <w:bottom w:val="single" w:sz="4" w:space="0" w:color="000000"/>
              <w:right w:val="single" w:sz="8" w:space="0" w:color="000000"/>
            </w:tcBorders>
          </w:tcPr>
          <w:p w:rsidR="008B7EDC" w:rsidRPr="0099538B" w:rsidRDefault="008B7EDC" w:rsidP="007C19E9">
            <w:pPr>
              <w:snapToGrid w:val="0"/>
              <w:spacing w:before="60" w:after="60"/>
              <w:jc w:val="center"/>
            </w:pPr>
            <w:r w:rsidRPr="0099538B">
              <w:t>10 %</w:t>
            </w:r>
          </w:p>
        </w:tc>
      </w:tr>
      <w:tr w:rsidR="008B7EDC" w:rsidRPr="0099538B" w:rsidTr="007C19E9">
        <w:trPr>
          <w:jc w:val="center"/>
        </w:trPr>
        <w:tc>
          <w:tcPr>
            <w:tcW w:w="851" w:type="dxa"/>
            <w:tcBorders>
              <w:top w:val="single" w:sz="4" w:space="0" w:color="000000"/>
              <w:left w:val="single" w:sz="8" w:space="0" w:color="000000"/>
              <w:bottom w:val="single" w:sz="4" w:space="0" w:color="000000"/>
            </w:tcBorders>
          </w:tcPr>
          <w:p w:rsidR="008B7EDC" w:rsidRPr="0099538B" w:rsidRDefault="008B7EDC" w:rsidP="007C19E9">
            <w:pPr>
              <w:snapToGrid w:val="0"/>
              <w:spacing w:before="60" w:after="60"/>
              <w:jc w:val="center"/>
            </w:pPr>
            <w:r w:rsidRPr="0099538B">
              <w:t>4</w:t>
            </w:r>
          </w:p>
        </w:tc>
        <w:tc>
          <w:tcPr>
            <w:tcW w:w="6379" w:type="dxa"/>
            <w:tcBorders>
              <w:top w:val="single" w:sz="4" w:space="0" w:color="000000"/>
              <w:left w:val="single" w:sz="4" w:space="0" w:color="000000"/>
              <w:bottom w:val="single" w:sz="4" w:space="0" w:color="000000"/>
            </w:tcBorders>
          </w:tcPr>
          <w:p w:rsidR="008B7EDC" w:rsidRPr="0099538B" w:rsidRDefault="008B7EDC" w:rsidP="007C19E9">
            <w:pPr>
              <w:snapToGrid w:val="0"/>
              <w:spacing w:before="60" w:after="60"/>
            </w:pPr>
            <w:r w:rsidRPr="0099538B">
              <w:t>Okres gwarancji na powłokę lakierniczą</w:t>
            </w:r>
          </w:p>
        </w:tc>
        <w:tc>
          <w:tcPr>
            <w:tcW w:w="1630" w:type="dxa"/>
            <w:tcBorders>
              <w:top w:val="single" w:sz="4" w:space="0" w:color="000000"/>
              <w:left w:val="single" w:sz="4" w:space="0" w:color="000000"/>
              <w:bottom w:val="single" w:sz="4" w:space="0" w:color="000000"/>
              <w:right w:val="single" w:sz="8" w:space="0" w:color="000000"/>
            </w:tcBorders>
          </w:tcPr>
          <w:p w:rsidR="008B7EDC" w:rsidRPr="0099538B" w:rsidRDefault="008B7EDC" w:rsidP="007C19E9">
            <w:pPr>
              <w:snapToGrid w:val="0"/>
              <w:spacing w:before="60" w:after="60"/>
              <w:jc w:val="center"/>
            </w:pPr>
            <w:r w:rsidRPr="0099538B">
              <w:t>10 %</w:t>
            </w:r>
          </w:p>
        </w:tc>
      </w:tr>
    </w:tbl>
    <w:p w:rsidR="008B7EDC" w:rsidRPr="0099538B" w:rsidRDefault="008B7EDC" w:rsidP="008B7EDC">
      <w:pPr>
        <w:jc w:val="both"/>
      </w:pPr>
    </w:p>
    <w:p w:rsidR="008B7EDC" w:rsidRPr="0099538B" w:rsidRDefault="008B7EDC" w:rsidP="008B7EDC">
      <w:pPr>
        <w:pStyle w:val="BodyTextCharChar"/>
        <w:spacing w:after="60"/>
        <w:jc w:val="both"/>
        <w:rPr>
          <w:sz w:val="22"/>
          <w:szCs w:val="22"/>
        </w:rPr>
      </w:pPr>
      <w:r w:rsidRPr="0099538B">
        <w:rPr>
          <w:sz w:val="22"/>
          <w:szCs w:val="22"/>
        </w:rPr>
        <w:t xml:space="preserve">1. Liczba punktów, które można uzyskać w kryterium „Cena” </w:t>
      </w:r>
      <w:r w:rsidRPr="0099538B">
        <w:rPr>
          <w:b/>
          <w:sz w:val="22"/>
          <w:szCs w:val="22"/>
        </w:rPr>
        <w:t>(Cp)</w:t>
      </w:r>
      <w:r w:rsidRPr="0099538B">
        <w:rPr>
          <w:sz w:val="22"/>
          <w:szCs w:val="22"/>
        </w:rPr>
        <w:t xml:space="preserve"> zostanie obliczona wg następującego wzoru:</w:t>
      </w:r>
    </w:p>
    <w:p w:rsidR="008B7EDC" w:rsidRPr="0099538B" w:rsidRDefault="008B7EDC" w:rsidP="008B7EDC">
      <w:pPr>
        <w:tabs>
          <w:tab w:val="left" w:pos="567"/>
          <w:tab w:val="left" w:pos="1134"/>
        </w:tabs>
        <w:jc w:val="both"/>
      </w:pPr>
      <w:r w:rsidRPr="0099538B">
        <w:rPr>
          <w:rFonts w:eastAsia="Century Gothic"/>
          <w:b/>
          <w:vertAlign w:val="subscript"/>
        </w:rPr>
        <w:t xml:space="preserve">                                      </w:t>
      </w:r>
      <w:r w:rsidRPr="0099538B">
        <w:t>Co</w:t>
      </w:r>
      <w:r w:rsidRPr="0099538B">
        <w:rPr>
          <w:vertAlign w:val="subscript"/>
        </w:rPr>
        <w:t xml:space="preserve"> </w:t>
      </w:r>
    </w:p>
    <w:p w:rsidR="008B7EDC" w:rsidRPr="0099538B" w:rsidRDefault="008B7EDC" w:rsidP="008B7EDC">
      <w:pPr>
        <w:pStyle w:val="BodyTextCharChar"/>
        <w:numPr>
          <w:ilvl w:val="2"/>
          <w:numId w:val="28"/>
        </w:numPr>
        <w:spacing w:after="60"/>
        <w:jc w:val="both"/>
        <w:rPr>
          <w:sz w:val="22"/>
          <w:szCs w:val="22"/>
        </w:rPr>
      </w:pPr>
      <w:r w:rsidRPr="0099538B">
        <w:rPr>
          <w:b/>
          <w:sz w:val="22"/>
          <w:szCs w:val="22"/>
        </w:rPr>
        <w:t xml:space="preserve">Cp = </w:t>
      </w:r>
      <w:r w:rsidRPr="0099538B">
        <w:rPr>
          <w:sz w:val="22"/>
          <w:szCs w:val="22"/>
        </w:rPr>
        <w:t>--------- x 60 pkt</w:t>
      </w:r>
    </w:p>
    <w:p w:rsidR="008B7EDC" w:rsidRPr="0099538B" w:rsidRDefault="008B7EDC" w:rsidP="008B7EDC">
      <w:pPr>
        <w:tabs>
          <w:tab w:val="left" w:pos="567"/>
          <w:tab w:val="left" w:pos="1134"/>
        </w:tabs>
        <w:ind w:left="850" w:hanging="283"/>
        <w:jc w:val="both"/>
      </w:pPr>
      <w:r w:rsidRPr="0099538B">
        <w:tab/>
      </w:r>
      <w:r w:rsidRPr="0099538B">
        <w:tab/>
        <w:t xml:space="preserve">    Cb</w:t>
      </w:r>
      <w:r w:rsidRPr="0099538B">
        <w:tab/>
      </w:r>
    </w:p>
    <w:p w:rsidR="008B7EDC" w:rsidRPr="0099538B" w:rsidRDefault="008B7EDC" w:rsidP="008B7EDC">
      <w:pPr>
        <w:tabs>
          <w:tab w:val="left" w:pos="567"/>
          <w:tab w:val="left" w:pos="1134"/>
        </w:tabs>
        <w:ind w:left="850" w:hanging="283"/>
        <w:jc w:val="both"/>
      </w:pPr>
      <w:r w:rsidRPr="0099538B">
        <w:rPr>
          <w:b/>
        </w:rPr>
        <w:t>Cp- ilość punktów badanej ceny oferty</w:t>
      </w:r>
    </w:p>
    <w:p w:rsidR="008B7EDC" w:rsidRPr="0099538B" w:rsidRDefault="008B7EDC" w:rsidP="008B7EDC">
      <w:pPr>
        <w:tabs>
          <w:tab w:val="left" w:pos="567"/>
          <w:tab w:val="left" w:pos="1134"/>
        </w:tabs>
        <w:ind w:left="850" w:hanging="283"/>
        <w:jc w:val="both"/>
      </w:pPr>
      <w:r w:rsidRPr="0099538B">
        <w:t>Co - cena oferty najniższej spośród zaproponowanych w ofertach</w:t>
      </w:r>
    </w:p>
    <w:p w:rsidR="008B7EDC" w:rsidRPr="0099538B" w:rsidRDefault="008B7EDC" w:rsidP="008B7EDC">
      <w:pPr>
        <w:tabs>
          <w:tab w:val="left" w:pos="567"/>
          <w:tab w:val="left" w:pos="1134"/>
        </w:tabs>
        <w:ind w:left="850" w:hanging="283"/>
        <w:jc w:val="both"/>
      </w:pPr>
      <w:r w:rsidRPr="0099538B">
        <w:t>Cb - cena oferty badanej</w:t>
      </w:r>
    </w:p>
    <w:p w:rsidR="008B7EDC" w:rsidRPr="0099538B" w:rsidRDefault="008B7EDC" w:rsidP="008B7EDC">
      <w:pPr>
        <w:pStyle w:val="BodyTextCharChar"/>
        <w:numPr>
          <w:ilvl w:val="2"/>
          <w:numId w:val="28"/>
        </w:numPr>
        <w:spacing w:after="60"/>
        <w:jc w:val="both"/>
        <w:rPr>
          <w:sz w:val="22"/>
          <w:szCs w:val="22"/>
        </w:rPr>
      </w:pPr>
      <w:r w:rsidRPr="0099538B">
        <w:rPr>
          <w:sz w:val="22"/>
          <w:szCs w:val="22"/>
        </w:rPr>
        <w:t>Porównywaną ceną będzie cena brutto ogółem za realizację zamówienia.</w:t>
      </w:r>
    </w:p>
    <w:p w:rsidR="008B7EDC" w:rsidRPr="0099538B" w:rsidRDefault="008B7EDC" w:rsidP="008B7EDC">
      <w:pPr>
        <w:pStyle w:val="BodyTextCharChar"/>
        <w:spacing w:after="60"/>
        <w:jc w:val="both"/>
        <w:rPr>
          <w:sz w:val="22"/>
          <w:szCs w:val="22"/>
        </w:rPr>
      </w:pPr>
    </w:p>
    <w:p w:rsidR="008B7EDC" w:rsidRPr="0099538B" w:rsidRDefault="008B7EDC" w:rsidP="008B7EDC">
      <w:pPr>
        <w:pStyle w:val="BodyTextCharChar"/>
        <w:spacing w:after="60"/>
        <w:jc w:val="both"/>
        <w:rPr>
          <w:sz w:val="22"/>
          <w:szCs w:val="22"/>
        </w:rPr>
      </w:pPr>
      <w:r w:rsidRPr="0099538B">
        <w:rPr>
          <w:sz w:val="22"/>
          <w:szCs w:val="22"/>
        </w:rPr>
        <w:t xml:space="preserve">2. Punkty za kryterium „Okres gwarancji mechanicznej” (waga 20%) - </w:t>
      </w:r>
      <w:r w:rsidRPr="0099538B">
        <w:rPr>
          <w:b/>
          <w:sz w:val="22"/>
          <w:szCs w:val="22"/>
        </w:rPr>
        <w:t>(Og1)</w:t>
      </w:r>
      <w:r w:rsidRPr="0099538B">
        <w:rPr>
          <w:sz w:val="22"/>
          <w:szCs w:val="22"/>
        </w:rPr>
        <w:t xml:space="preserve"> - zostaną przyznane zgodnie z poniższym opisem:</w:t>
      </w:r>
    </w:p>
    <w:p w:rsidR="008B7EDC" w:rsidRPr="0099538B" w:rsidRDefault="008B7EDC" w:rsidP="008B7EDC">
      <w:pPr>
        <w:pStyle w:val="BodyTextCharChar"/>
        <w:numPr>
          <w:ilvl w:val="2"/>
          <w:numId w:val="29"/>
        </w:numPr>
        <w:spacing w:after="60"/>
        <w:jc w:val="both"/>
        <w:rPr>
          <w:sz w:val="22"/>
          <w:szCs w:val="22"/>
        </w:rPr>
      </w:pPr>
      <w:r w:rsidRPr="0099538B">
        <w:rPr>
          <w:sz w:val="22"/>
          <w:szCs w:val="22"/>
        </w:rPr>
        <w:t>Oferty w tym kryterium oceniane będą w odniesieniu do najdłuższego okresu gwarancji na silnik zastrzegając, iż minimalny okres gwarancji wynosi 2 lata wg poniższego wzoru:</w:t>
      </w:r>
    </w:p>
    <w:p w:rsidR="008B7EDC" w:rsidRPr="0099538B" w:rsidRDefault="008B7EDC" w:rsidP="008B7EDC">
      <w:pPr>
        <w:widowControl/>
        <w:numPr>
          <w:ilvl w:val="4"/>
          <w:numId w:val="29"/>
        </w:numPr>
        <w:suppressAutoHyphens/>
        <w:autoSpaceDE/>
        <w:autoSpaceDN/>
        <w:spacing w:line="300" w:lineRule="atLeast"/>
        <w:jc w:val="both"/>
      </w:pPr>
      <w:r w:rsidRPr="0099538B">
        <w:t>2 lata gwarancji mechanicznej bez limitu kilometrów licząc od dnia dostawy - 10 punktów,</w:t>
      </w:r>
    </w:p>
    <w:p w:rsidR="008B7EDC" w:rsidRPr="0099538B" w:rsidRDefault="008B7EDC" w:rsidP="008B7EDC">
      <w:pPr>
        <w:widowControl/>
        <w:numPr>
          <w:ilvl w:val="4"/>
          <w:numId w:val="29"/>
        </w:numPr>
        <w:suppressAutoHyphens/>
        <w:autoSpaceDE/>
        <w:autoSpaceDN/>
        <w:spacing w:line="300" w:lineRule="atLeast"/>
        <w:jc w:val="both"/>
      </w:pPr>
      <w:r w:rsidRPr="0099538B">
        <w:t>Powyżej 2 lat gwarancji mechanicznej bez limitu kilometrów licząc od dnia dostawy - 20 punktów.</w:t>
      </w:r>
    </w:p>
    <w:p w:rsidR="008B7EDC" w:rsidRPr="0099538B" w:rsidRDefault="008B7EDC" w:rsidP="008B7EDC">
      <w:pPr>
        <w:pStyle w:val="BodyTextCharChar"/>
        <w:numPr>
          <w:ilvl w:val="2"/>
          <w:numId w:val="29"/>
        </w:numPr>
        <w:spacing w:after="60"/>
        <w:jc w:val="both"/>
        <w:rPr>
          <w:sz w:val="22"/>
          <w:szCs w:val="22"/>
        </w:rPr>
      </w:pPr>
      <w:r w:rsidRPr="0099538B">
        <w:rPr>
          <w:sz w:val="22"/>
          <w:szCs w:val="22"/>
        </w:rPr>
        <w:t xml:space="preserve">Zamawiający dokona powyższego obliczenia na podst. deklaracji Wykonawcy zamieszczonej w ofercie. W przypadku nie podania przez Wykonawcę okresu gwarancji, zamawiający do oceny oferty przyjmie minimalny okres gwarancji tj. 2 lata. </w:t>
      </w:r>
    </w:p>
    <w:p w:rsidR="008B7EDC" w:rsidRPr="0099538B" w:rsidRDefault="008B7EDC" w:rsidP="008B7EDC">
      <w:pPr>
        <w:pStyle w:val="BodyTextCharChar"/>
        <w:numPr>
          <w:ilvl w:val="2"/>
          <w:numId w:val="29"/>
        </w:numPr>
        <w:spacing w:after="60"/>
        <w:jc w:val="both"/>
        <w:rPr>
          <w:sz w:val="22"/>
          <w:szCs w:val="22"/>
        </w:rPr>
      </w:pPr>
      <w:r w:rsidRPr="0099538B">
        <w:rPr>
          <w:sz w:val="22"/>
          <w:szCs w:val="22"/>
        </w:rPr>
        <w:t>Oferta z okresem powyżej 2 lat gwarancji otrzyma maksymalną ilość punktów.</w:t>
      </w:r>
    </w:p>
    <w:p w:rsidR="008B7EDC" w:rsidRPr="0099538B" w:rsidRDefault="008B7EDC" w:rsidP="008B7EDC">
      <w:pPr>
        <w:pStyle w:val="BodyTextCharChar"/>
        <w:spacing w:after="60"/>
        <w:jc w:val="both"/>
        <w:rPr>
          <w:sz w:val="22"/>
          <w:szCs w:val="22"/>
        </w:rPr>
      </w:pPr>
    </w:p>
    <w:p w:rsidR="008B7EDC" w:rsidRPr="0099538B" w:rsidRDefault="008B7EDC" w:rsidP="008B7EDC">
      <w:pPr>
        <w:pStyle w:val="BodyTextCharChar"/>
        <w:spacing w:after="60"/>
        <w:jc w:val="both"/>
        <w:rPr>
          <w:sz w:val="22"/>
          <w:szCs w:val="22"/>
        </w:rPr>
      </w:pPr>
      <w:r w:rsidRPr="0099538B">
        <w:rPr>
          <w:sz w:val="22"/>
          <w:szCs w:val="22"/>
        </w:rPr>
        <w:t>3. Punkty za kryterium „Okres gwarancji na perforację nadwozia</w:t>
      </w:r>
      <w:r w:rsidRPr="0099538B">
        <w:rPr>
          <w:b/>
          <w:sz w:val="22"/>
          <w:szCs w:val="22"/>
        </w:rPr>
        <w:t>”</w:t>
      </w:r>
      <w:r w:rsidRPr="0099538B">
        <w:rPr>
          <w:sz w:val="22"/>
          <w:szCs w:val="22"/>
        </w:rPr>
        <w:t xml:space="preserve"> (waga 10%) - </w:t>
      </w:r>
      <w:r w:rsidRPr="0099538B">
        <w:rPr>
          <w:b/>
          <w:sz w:val="22"/>
          <w:szCs w:val="22"/>
        </w:rPr>
        <w:t>(Og2)</w:t>
      </w:r>
      <w:r w:rsidRPr="0099538B">
        <w:rPr>
          <w:sz w:val="22"/>
          <w:szCs w:val="22"/>
        </w:rPr>
        <w:t xml:space="preserve"> - zostaną przyznane zgodnie z poniższym opisem:</w:t>
      </w:r>
    </w:p>
    <w:p w:rsidR="008B7EDC" w:rsidRPr="0099538B" w:rsidRDefault="008B7EDC" w:rsidP="008B7EDC">
      <w:pPr>
        <w:pStyle w:val="BodyTextCharChar"/>
        <w:numPr>
          <w:ilvl w:val="2"/>
          <w:numId w:val="30"/>
        </w:numPr>
        <w:spacing w:after="60"/>
        <w:jc w:val="both"/>
        <w:rPr>
          <w:sz w:val="22"/>
          <w:szCs w:val="22"/>
        </w:rPr>
      </w:pPr>
      <w:r w:rsidRPr="0099538B">
        <w:rPr>
          <w:sz w:val="22"/>
          <w:szCs w:val="22"/>
        </w:rPr>
        <w:t>Oferty w tym kryterium oceniane będą w odniesieniu do najdłuższego okresu gwarancji na perforację nadwozia zastrzegając, iż minimalny okres gwarancji wynosi 8 lat wg poniższego wzoru:</w:t>
      </w:r>
    </w:p>
    <w:p w:rsidR="008B7EDC" w:rsidRPr="0099538B" w:rsidRDefault="008B7EDC" w:rsidP="008B7EDC">
      <w:pPr>
        <w:widowControl/>
        <w:numPr>
          <w:ilvl w:val="4"/>
          <w:numId w:val="30"/>
        </w:numPr>
        <w:suppressAutoHyphens/>
        <w:autoSpaceDE/>
        <w:autoSpaceDN/>
        <w:spacing w:line="300" w:lineRule="atLeast"/>
        <w:jc w:val="both"/>
      </w:pPr>
      <w:r w:rsidRPr="0099538B">
        <w:t>8 lat gwarancji na perforacje nadwozia bez limitu kilometrów licząc od dnia dostawy - 0 punktów,</w:t>
      </w:r>
    </w:p>
    <w:p w:rsidR="008B7EDC" w:rsidRPr="0099538B" w:rsidRDefault="008B7EDC" w:rsidP="008B7EDC">
      <w:pPr>
        <w:widowControl/>
        <w:numPr>
          <w:ilvl w:val="4"/>
          <w:numId w:val="30"/>
        </w:numPr>
        <w:suppressAutoHyphens/>
        <w:autoSpaceDE/>
        <w:autoSpaceDN/>
        <w:spacing w:line="300" w:lineRule="atLeast"/>
        <w:jc w:val="both"/>
      </w:pPr>
      <w:r w:rsidRPr="0099538B">
        <w:t>Powyżej 8 lat gwarancji na perforacje nadwozia bez limitu kilometrów licząc od dnia dostawy - 10 punktów.</w:t>
      </w:r>
    </w:p>
    <w:p w:rsidR="008B7EDC" w:rsidRPr="0099538B" w:rsidRDefault="008B7EDC" w:rsidP="008B7EDC">
      <w:pPr>
        <w:pStyle w:val="BodyTextCharChar"/>
        <w:numPr>
          <w:ilvl w:val="2"/>
          <w:numId w:val="30"/>
        </w:numPr>
        <w:spacing w:after="60"/>
        <w:jc w:val="both"/>
        <w:rPr>
          <w:sz w:val="22"/>
          <w:szCs w:val="22"/>
        </w:rPr>
      </w:pPr>
      <w:r w:rsidRPr="0099538B">
        <w:rPr>
          <w:sz w:val="22"/>
          <w:szCs w:val="22"/>
        </w:rPr>
        <w:lastRenderedPageBreak/>
        <w:t xml:space="preserve">Zamawiający dokona powyższego obliczenia na podst. deklaracji Wykonawcy zamieszczonej w ofercie. W przypadku nie podania przez Wykonawcę okresu gwarancji, zamawiający do oceny oferty przyjmie minimalny okres gwarancji tj. 8 lat. </w:t>
      </w:r>
    </w:p>
    <w:p w:rsidR="008B7EDC" w:rsidRPr="0099538B" w:rsidRDefault="008B7EDC" w:rsidP="008B7EDC">
      <w:pPr>
        <w:pStyle w:val="BodyTextCharChar"/>
        <w:numPr>
          <w:ilvl w:val="2"/>
          <w:numId w:val="30"/>
        </w:numPr>
        <w:spacing w:after="60"/>
        <w:jc w:val="both"/>
        <w:rPr>
          <w:sz w:val="22"/>
          <w:szCs w:val="22"/>
        </w:rPr>
      </w:pPr>
      <w:r w:rsidRPr="0099538B">
        <w:rPr>
          <w:sz w:val="22"/>
          <w:szCs w:val="22"/>
        </w:rPr>
        <w:t>Oferta z okresem powyżej 8 lat gwarancji otrzyma maksymalną ilość punktów.</w:t>
      </w:r>
    </w:p>
    <w:p w:rsidR="008B7EDC" w:rsidRPr="0099538B" w:rsidRDefault="008B7EDC" w:rsidP="008B7EDC">
      <w:pPr>
        <w:pStyle w:val="BodyTextCharChar"/>
        <w:spacing w:after="60"/>
        <w:jc w:val="both"/>
        <w:rPr>
          <w:sz w:val="22"/>
          <w:szCs w:val="22"/>
        </w:rPr>
      </w:pPr>
    </w:p>
    <w:p w:rsidR="008B7EDC" w:rsidRPr="0099538B" w:rsidRDefault="008B7EDC" w:rsidP="008B7EDC">
      <w:pPr>
        <w:pStyle w:val="BodyTextCharChar"/>
        <w:spacing w:after="60"/>
        <w:jc w:val="both"/>
        <w:rPr>
          <w:sz w:val="22"/>
          <w:szCs w:val="22"/>
        </w:rPr>
      </w:pPr>
      <w:r w:rsidRPr="0099538B">
        <w:rPr>
          <w:sz w:val="22"/>
          <w:szCs w:val="22"/>
        </w:rPr>
        <w:t xml:space="preserve">4. Punkty za kryterium „Okres gwarancji na powłokę lakierniczą” (waga 10%) - </w:t>
      </w:r>
      <w:r w:rsidRPr="0099538B">
        <w:rPr>
          <w:b/>
          <w:sz w:val="22"/>
          <w:szCs w:val="22"/>
        </w:rPr>
        <w:t>(Og3)</w:t>
      </w:r>
      <w:r w:rsidRPr="0099538B">
        <w:rPr>
          <w:sz w:val="22"/>
          <w:szCs w:val="22"/>
        </w:rPr>
        <w:t xml:space="preserve"> - zostaną przyznane zgodnie z poniższym opisem:</w:t>
      </w:r>
    </w:p>
    <w:p w:rsidR="008B7EDC" w:rsidRPr="0099538B" w:rsidRDefault="008B7EDC" w:rsidP="008B7EDC">
      <w:pPr>
        <w:pStyle w:val="BodyTextCharChar"/>
        <w:numPr>
          <w:ilvl w:val="2"/>
          <w:numId w:val="31"/>
        </w:numPr>
        <w:spacing w:after="60"/>
        <w:jc w:val="both"/>
        <w:rPr>
          <w:sz w:val="22"/>
          <w:szCs w:val="22"/>
        </w:rPr>
      </w:pPr>
      <w:r w:rsidRPr="0099538B">
        <w:rPr>
          <w:sz w:val="22"/>
          <w:szCs w:val="22"/>
        </w:rPr>
        <w:t>Oferty w tym kryterium oceniane będą w odniesieniu do najdłuższego okresu gwarancji na powłokę lakierniczą zastrzegając, iż minimalny okres gwarancji wynosi 3 lata wg poniższego wzoru:</w:t>
      </w:r>
    </w:p>
    <w:p w:rsidR="008B7EDC" w:rsidRPr="0099538B" w:rsidRDefault="008B7EDC" w:rsidP="008B7EDC">
      <w:pPr>
        <w:widowControl/>
        <w:numPr>
          <w:ilvl w:val="4"/>
          <w:numId w:val="31"/>
        </w:numPr>
        <w:suppressAutoHyphens/>
        <w:autoSpaceDE/>
        <w:autoSpaceDN/>
        <w:spacing w:line="300" w:lineRule="atLeast"/>
        <w:jc w:val="both"/>
      </w:pPr>
      <w:r w:rsidRPr="0099538B">
        <w:t>3 lata gwarancji na powłokę lakierniczą bez limitu kilometrów licząc od dnia dostawy - 0 punktów,</w:t>
      </w:r>
    </w:p>
    <w:p w:rsidR="008B7EDC" w:rsidRPr="0099538B" w:rsidRDefault="008B7EDC" w:rsidP="008B7EDC">
      <w:pPr>
        <w:widowControl/>
        <w:numPr>
          <w:ilvl w:val="4"/>
          <w:numId w:val="31"/>
        </w:numPr>
        <w:suppressAutoHyphens/>
        <w:autoSpaceDE/>
        <w:autoSpaceDN/>
        <w:spacing w:line="300" w:lineRule="atLeast"/>
        <w:jc w:val="both"/>
      </w:pPr>
      <w:r w:rsidRPr="0099538B">
        <w:t>Powyżej 3 lat gwarancji na powłokę lakierniczą bez limitu kilometrów licząc od dnia dostawy - 10 punktów.</w:t>
      </w:r>
    </w:p>
    <w:p w:rsidR="008B7EDC" w:rsidRPr="0099538B" w:rsidRDefault="008B7EDC" w:rsidP="008B7EDC">
      <w:pPr>
        <w:pStyle w:val="BodyTextCharChar"/>
        <w:numPr>
          <w:ilvl w:val="2"/>
          <w:numId w:val="31"/>
        </w:numPr>
        <w:spacing w:after="60"/>
        <w:jc w:val="both"/>
        <w:rPr>
          <w:sz w:val="22"/>
          <w:szCs w:val="22"/>
        </w:rPr>
      </w:pPr>
      <w:r w:rsidRPr="0099538B">
        <w:rPr>
          <w:sz w:val="22"/>
          <w:szCs w:val="22"/>
        </w:rPr>
        <w:t xml:space="preserve">Zamawiający dokona powyższego obliczenia na podst. deklaracji Wykonawcy zamieszczonej w ofercie. W przypadku nie podania przez Wykonawcę okresu gwarancji, zamawiający do oceny oferty przyjmie minimalny okres gwarancji tj. 3 lata. </w:t>
      </w:r>
    </w:p>
    <w:p w:rsidR="008B7EDC" w:rsidRPr="0099538B" w:rsidRDefault="008B7EDC" w:rsidP="008B7EDC">
      <w:pPr>
        <w:pStyle w:val="BodyTextCharChar"/>
        <w:numPr>
          <w:ilvl w:val="2"/>
          <w:numId w:val="31"/>
        </w:numPr>
        <w:spacing w:after="60"/>
        <w:jc w:val="both"/>
        <w:rPr>
          <w:sz w:val="22"/>
          <w:szCs w:val="22"/>
        </w:rPr>
      </w:pPr>
      <w:r w:rsidRPr="0099538B">
        <w:rPr>
          <w:sz w:val="22"/>
          <w:szCs w:val="22"/>
        </w:rPr>
        <w:t>Oferta z okresem powyżej 3 lat gwarancji otrzyma maksymalną ilość punktów.</w:t>
      </w:r>
    </w:p>
    <w:p w:rsidR="008B7EDC" w:rsidRPr="0099538B" w:rsidRDefault="008B7EDC" w:rsidP="008B7EDC">
      <w:pPr>
        <w:pStyle w:val="BodyTextCharChar"/>
        <w:spacing w:after="60"/>
        <w:ind w:left="720"/>
        <w:jc w:val="both"/>
        <w:rPr>
          <w:sz w:val="22"/>
          <w:szCs w:val="22"/>
        </w:rPr>
      </w:pPr>
    </w:p>
    <w:p w:rsidR="008B7EDC" w:rsidRPr="0099538B" w:rsidRDefault="008B7EDC" w:rsidP="008B7EDC">
      <w:pPr>
        <w:pStyle w:val="BodyTextCharChar"/>
        <w:spacing w:after="60"/>
        <w:jc w:val="both"/>
        <w:rPr>
          <w:sz w:val="22"/>
          <w:szCs w:val="22"/>
        </w:rPr>
      </w:pPr>
      <w:r w:rsidRPr="0099538B">
        <w:rPr>
          <w:sz w:val="22"/>
          <w:szCs w:val="22"/>
        </w:rPr>
        <w:t>5. Zamawiający może przyznać wykonawcy maksymalnie 100 punktów. Realizacja zamówienia zostanie powierzona Wykonawcy, który spełni wszystkie postawione w Specyfikacji warunki i uzyska najwyższą ilość punktów wyliczoną zgodnie ze wzorem:</w:t>
      </w:r>
    </w:p>
    <w:p w:rsidR="008B7EDC" w:rsidRPr="0099538B" w:rsidRDefault="008B7EDC" w:rsidP="008B7EDC">
      <w:pPr>
        <w:pStyle w:val="BodyTextCharChar"/>
        <w:spacing w:after="60"/>
        <w:ind w:left="357"/>
        <w:rPr>
          <w:sz w:val="22"/>
          <w:szCs w:val="22"/>
        </w:rPr>
      </w:pPr>
      <w:r w:rsidRPr="0099538B">
        <w:rPr>
          <w:b/>
          <w:sz w:val="22"/>
          <w:szCs w:val="22"/>
        </w:rPr>
        <w:t>Po = Cp+Og1+Og2+Og3, gdzie:</w:t>
      </w:r>
    </w:p>
    <w:p w:rsidR="008B7EDC" w:rsidRPr="0099538B" w:rsidRDefault="008B7EDC" w:rsidP="008B7EDC">
      <w:pPr>
        <w:pStyle w:val="BodyTextCharChar"/>
        <w:spacing w:after="60"/>
        <w:ind w:left="357"/>
        <w:rPr>
          <w:sz w:val="22"/>
          <w:szCs w:val="22"/>
        </w:rPr>
      </w:pPr>
      <w:r w:rsidRPr="0099538B">
        <w:rPr>
          <w:sz w:val="22"/>
          <w:szCs w:val="22"/>
        </w:rPr>
        <w:t xml:space="preserve">Po - suma punktów uzyskana przez ofertę </w:t>
      </w:r>
    </w:p>
    <w:p w:rsidR="008B7EDC" w:rsidRPr="0099538B" w:rsidRDefault="008B7EDC" w:rsidP="008B7EDC">
      <w:pPr>
        <w:pStyle w:val="BodyTextCharChar"/>
        <w:spacing w:after="60"/>
        <w:ind w:left="357"/>
        <w:rPr>
          <w:sz w:val="22"/>
          <w:szCs w:val="22"/>
        </w:rPr>
      </w:pPr>
      <w:r w:rsidRPr="0099538B">
        <w:rPr>
          <w:sz w:val="22"/>
          <w:szCs w:val="22"/>
        </w:rPr>
        <w:t>Cp - ilość punktów uzyskanych przez ofertę w kryterium „Cena”</w:t>
      </w:r>
    </w:p>
    <w:p w:rsidR="008B7EDC" w:rsidRPr="0099538B" w:rsidRDefault="008B7EDC" w:rsidP="008B7EDC">
      <w:pPr>
        <w:pStyle w:val="BodyTextCharChar"/>
        <w:spacing w:after="60"/>
        <w:ind w:left="357"/>
        <w:rPr>
          <w:sz w:val="22"/>
          <w:szCs w:val="22"/>
        </w:rPr>
      </w:pPr>
      <w:r w:rsidRPr="0099538B">
        <w:rPr>
          <w:sz w:val="22"/>
          <w:szCs w:val="22"/>
        </w:rPr>
        <w:t xml:space="preserve">Og1 - ilość punktów uzyskanych przez ofertę w kryterium „Okres gwarancji </w:t>
      </w:r>
      <w:r w:rsidR="005837C5" w:rsidRPr="0099538B">
        <w:rPr>
          <w:sz w:val="22"/>
          <w:szCs w:val="22"/>
        </w:rPr>
        <w:t>mechanicznej</w:t>
      </w:r>
      <w:r w:rsidRPr="0099538B">
        <w:rPr>
          <w:sz w:val="22"/>
          <w:szCs w:val="22"/>
        </w:rPr>
        <w:t>”</w:t>
      </w:r>
    </w:p>
    <w:p w:rsidR="008B7EDC" w:rsidRPr="0099538B" w:rsidRDefault="008B7EDC" w:rsidP="008B7EDC">
      <w:pPr>
        <w:pStyle w:val="BodyTextCharChar"/>
        <w:spacing w:after="60"/>
        <w:ind w:left="357"/>
        <w:rPr>
          <w:sz w:val="22"/>
          <w:szCs w:val="22"/>
        </w:rPr>
      </w:pPr>
      <w:r w:rsidRPr="0099538B">
        <w:rPr>
          <w:sz w:val="22"/>
          <w:szCs w:val="22"/>
        </w:rPr>
        <w:t>Og2 - ilość punktów uzyskanych przez ofertę w kryterium „Okres gwarancji na perforację nadwozia”</w:t>
      </w:r>
    </w:p>
    <w:p w:rsidR="008B7EDC" w:rsidRPr="0099538B" w:rsidRDefault="008B7EDC" w:rsidP="008B7EDC">
      <w:pPr>
        <w:pStyle w:val="BodyTextCharChar"/>
        <w:spacing w:after="60"/>
        <w:ind w:left="357"/>
        <w:rPr>
          <w:sz w:val="22"/>
          <w:szCs w:val="22"/>
        </w:rPr>
      </w:pPr>
      <w:r w:rsidRPr="0099538B">
        <w:rPr>
          <w:sz w:val="22"/>
          <w:szCs w:val="22"/>
        </w:rPr>
        <w:t>Og3 - ilość punktów uzyskanych przez ofertę w kryterium „Okres gwarancji na powłokę lakierniczą”</w:t>
      </w:r>
    </w:p>
    <w:p w:rsidR="003F29B8" w:rsidRPr="0099538B" w:rsidRDefault="003F29B8">
      <w:pPr>
        <w:pStyle w:val="Tekstpodstawowy"/>
        <w:spacing w:before="5"/>
        <w:ind w:left="0"/>
        <w:rPr>
          <w:sz w:val="32"/>
        </w:rPr>
      </w:pPr>
    </w:p>
    <w:p w:rsidR="003F29B8" w:rsidRPr="0099538B" w:rsidRDefault="007924C6">
      <w:pPr>
        <w:pStyle w:val="Akapitzlist"/>
        <w:numPr>
          <w:ilvl w:val="0"/>
          <w:numId w:val="26"/>
        </w:numPr>
        <w:tabs>
          <w:tab w:val="left" w:pos="651"/>
        </w:tabs>
        <w:ind w:right="159" w:firstLine="0"/>
      </w:pPr>
      <w:r w:rsidRPr="0099538B">
        <w:rPr>
          <w:w w:val="105"/>
        </w:rPr>
        <w:t>INFORMACJA O FORMALNOŚCIACH, JAKIE POWINNY ZOSTAĆ DOPEŁNIONE PO WYBORZE OFERTY W CELU ZAWARCIA UMOWY W SPRAWIE ZAMÓWIENIA PUBLICZNEGO</w:t>
      </w:r>
    </w:p>
    <w:p w:rsidR="003F29B8" w:rsidRPr="0099538B" w:rsidRDefault="007924C6">
      <w:pPr>
        <w:pStyle w:val="Akapitzlist"/>
        <w:numPr>
          <w:ilvl w:val="0"/>
          <w:numId w:val="6"/>
        </w:numPr>
        <w:tabs>
          <w:tab w:val="left" w:pos="326"/>
        </w:tabs>
        <w:spacing w:before="182"/>
        <w:ind w:right="170" w:hanging="240"/>
      </w:pPr>
      <w:r w:rsidRPr="0099538B">
        <w:t>Niezwłocznie po zawiadomieniu o wyborze oferty, Zamawiający poinformuje Wykonawcę, którego oferta została wybrana o terminie i miejscu zawarcia</w:t>
      </w:r>
      <w:r w:rsidRPr="0099538B">
        <w:rPr>
          <w:spacing w:val="-3"/>
        </w:rPr>
        <w:t xml:space="preserve"> </w:t>
      </w:r>
      <w:r w:rsidRPr="0099538B">
        <w:t>umowy.</w:t>
      </w:r>
    </w:p>
    <w:p w:rsidR="003F29B8" w:rsidRPr="0099538B" w:rsidRDefault="007924C6">
      <w:pPr>
        <w:pStyle w:val="Akapitzlist"/>
        <w:numPr>
          <w:ilvl w:val="0"/>
          <w:numId w:val="6"/>
        </w:numPr>
        <w:tabs>
          <w:tab w:val="left" w:pos="326"/>
        </w:tabs>
        <w:ind w:right="173" w:hanging="240"/>
      </w:pPr>
      <w:r w:rsidRPr="0099538B">
        <w:t>Osoby reprezentujące Wykonawcę przy podpisywaniu umowy powinny posiadać ze sobą dokumenty potwierdzające ich umocowanie do podpisania umowy, o ile umocowanie to nie będzie wynikać z dokumentów załączonych do</w:t>
      </w:r>
      <w:r w:rsidRPr="0099538B">
        <w:rPr>
          <w:spacing w:val="-4"/>
        </w:rPr>
        <w:t xml:space="preserve"> </w:t>
      </w:r>
      <w:r w:rsidRPr="0099538B">
        <w:t>oferty.</w:t>
      </w:r>
    </w:p>
    <w:p w:rsidR="003F29B8" w:rsidRPr="0099538B" w:rsidRDefault="007924C6">
      <w:pPr>
        <w:pStyle w:val="Akapitzlist"/>
        <w:numPr>
          <w:ilvl w:val="0"/>
          <w:numId w:val="6"/>
        </w:numPr>
        <w:tabs>
          <w:tab w:val="left" w:pos="326"/>
        </w:tabs>
        <w:ind w:right="166" w:hanging="240"/>
      </w:pPr>
      <w:r w:rsidRPr="0099538B">
        <w:t>Zamawiający zawrze umowę w sprawie zamówienia publicznego, z zastrzeżeniem art. 183 ustawy Prawo zamówień publicznych w terminie nie krótszym niż 5 dni od dnia przesłania zawiadomienia o wyborze najkorzystniejszej oferty, jeżeli zawiadomienie to zostanie przesłane przy użyciu środków komunikacji elektronicznej, albo 10 dni - jeżeli zostanie przesłane w inny sposób. Zawarcie umowy będzie możliwe przed upływem terminów, o których mowa powyżej, jeżeli wystąpią okoliczności wymienione w art. 94 ust. 2 ustawy Prawo zamówień</w:t>
      </w:r>
      <w:r w:rsidRPr="0099538B">
        <w:rPr>
          <w:spacing w:val="-17"/>
        </w:rPr>
        <w:t xml:space="preserve"> </w:t>
      </w:r>
      <w:r w:rsidRPr="0099538B">
        <w:t>publicznych.</w:t>
      </w:r>
    </w:p>
    <w:p w:rsidR="003F29B8" w:rsidRPr="0099538B" w:rsidRDefault="007924C6">
      <w:pPr>
        <w:pStyle w:val="Akapitzlist"/>
        <w:numPr>
          <w:ilvl w:val="0"/>
          <w:numId w:val="6"/>
        </w:numPr>
        <w:tabs>
          <w:tab w:val="left" w:pos="326"/>
        </w:tabs>
        <w:ind w:right="172" w:hanging="240"/>
      </w:pPr>
      <w:r w:rsidRPr="0099538B">
        <w:t>W przypadku złożenia odwołania przez któregoś z wykonawców termin podpisania umowy może ulec zmianie. O nowym terminie zawarcia umowy wykonawca zostanie poinformowany po zakończeniu postępowania</w:t>
      </w:r>
      <w:r w:rsidRPr="0099538B">
        <w:rPr>
          <w:spacing w:val="3"/>
        </w:rPr>
        <w:t xml:space="preserve"> </w:t>
      </w:r>
      <w:r w:rsidRPr="0099538B">
        <w:t>odwoławczego.</w:t>
      </w:r>
    </w:p>
    <w:p w:rsidR="003F29B8" w:rsidRPr="0099538B" w:rsidRDefault="003F29B8">
      <w:pPr>
        <w:pStyle w:val="Tekstpodstawowy"/>
        <w:ind w:left="0"/>
        <w:rPr>
          <w:sz w:val="24"/>
        </w:rPr>
      </w:pPr>
    </w:p>
    <w:p w:rsidR="003F29B8" w:rsidRPr="0099538B" w:rsidRDefault="003F29B8">
      <w:pPr>
        <w:pStyle w:val="Tekstpodstawowy"/>
        <w:spacing w:before="10"/>
        <w:ind w:left="0"/>
        <w:rPr>
          <w:sz w:val="19"/>
        </w:rPr>
      </w:pPr>
    </w:p>
    <w:p w:rsidR="003F29B8" w:rsidRPr="0099538B" w:rsidRDefault="007924C6">
      <w:pPr>
        <w:pStyle w:val="Akapitzlist"/>
        <w:numPr>
          <w:ilvl w:val="0"/>
          <w:numId w:val="26"/>
        </w:numPr>
        <w:tabs>
          <w:tab w:val="left" w:pos="656"/>
        </w:tabs>
        <w:ind w:right="160" w:firstLine="0"/>
      </w:pPr>
      <w:r w:rsidRPr="0099538B">
        <w:rPr>
          <w:w w:val="105"/>
        </w:rPr>
        <w:t>WYMAGANIA DOTYCZĄCE ZABEZPIECZENIA NALEŻYTEGO WYKONANIA UMOWY</w:t>
      </w:r>
    </w:p>
    <w:p w:rsidR="003F29B8" w:rsidRPr="0099538B" w:rsidRDefault="007924C6">
      <w:pPr>
        <w:pStyle w:val="Tekstpodstawowy"/>
        <w:spacing w:before="1"/>
      </w:pPr>
      <w:r w:rsidRPr="0099538B">
        <w:t>Zamawiający nie wymaga wniesienia zabezpieczenia należytego wykonania umowy.</w:t>
      </w:r>
    </w:p>
    <w:p w:rsidR="003F29B8" w:rsidRPr="0099538B" w:rsidRDefault="003F29B8">
      <w:pPr>
        <w:pStyle w:val="Tekstpodstawowy"/>
        <w:ind w:left="0"/>
        <w:rPr>
          <w:sz w:val="24"/>
        </w:rPr>
      </w:pPr>
    </w:p>
    <w:p w:rsidR="008B7EDC" w:rsidRPr="0099538B" w:rsidRDefault="008B7EDC">
      <w:pPr>
        <w:pStyle w:val="Tekstpodstawowy"/>
        <w:ind w:left="0"/>
        <w:rPr>
          <w:sz w:val="24"/>
        </w:rPr>
      </w:pPr>
    </w:p>
    <w:p w:rsidR="003F29B8" w:rsidRPr="0099538B" w:rsidRDefault="003F29B8">
      <w:pPr>
        <w:pStyle w:val="Tekstpodstawowy"/>
        <w:spacing w:before="10"/>
        <w:ind w:left="0"/>
        <w:rPr>
          <w:sz w:val="19"/>
        </w:rPr>
      </w:pPr>
    </w:p>
    <w:p w:rsidR="003F29B8" w:rsidRPr="0099538B" w:rsidRDefault="007924C6">
      <w:pPr>
        <w:pStyle w:val="Akapitzlist"/>
        <w:numPr>
          <w:ilvl w:val="0"/>
          <w:numId w:val="26"/>
        </w:numPr>
        <w:tabs>
          <w:tab w:val="left" w:pos="671"/>
        </w:tabs>
        <w:spacing w:before="1"/>
        <w:ind w:right="166" w:firstLine="0"/>
      </w:pPr>
      <w:r w:rsidRPr="0099538B">
        <w:rPr>
          <w:w w:val="105"/>
        </w:rPr>
        <w:lastRenderedPageBreak/>
        <w:t>ISTOTNE DLA STRON POSTANOWIENIA, KTÓRE ZOSTANĄ WPROWADZONE DO TREŚCI ZAWIERANEJ UMOWY W SPRAWIE ZAMÓWIENIA</w:t>
      </w:r>
      <w:r w:rsidRPr="0099538B">
        <w:rPr>
          <w:spacing w:val="-4"/>
          <w:w w:val="105"/>
        </w:rPr>
        <w:t xml:space="preserve"> </w:t>
      </w:r>
      <w:r w:rsidRPr="0099538B">
        <w:rPr>
          <w:w w:val="105"/>
        </w:rPr>
        <w:t>PUBLICZNEGO</w:t>
      </w:r>
    </w:p>
    <w:p w:rsidR="003F29B8" w:rsidRPr="0099538B" w:rsidRDefault="007924C6">
      <w:pPr>
        <w:pStyle w:val="Akapitzlist"/>
        <w:numPr>
          <w:ilvl w:val="0"/>
          <w:numId w:val="5"/>
        </w:numPr>
        <w:tabs>
          <w:tab w:val="left" w:pos="326"/>
        </w:tabs>
        <w:spacing w:before="183"/>
        <w:ind w:right="170" w:hanging="240"/>
      </w:pPr>
      <w:r w:rsidRPr="0099538B">
        <w:t xml:space="preserve">Z wykonawcą, który złożył najkorzystniejszą ofertę zostanie zawarta umowa, której wzór stanowi </w:t>
      </w:r>
      <w:r w:rsidRPr="0099538B">
        <w:rPr>
          <w:b/>
        </w:rPr>
        <w:t xml:space="preserve">załącznik nr 5 </w:t>
      </w:r>
      <w:r w:rsidRPr="0099538B">
        <w:t>do niniejszej</w:t>
      </w:r>
      <w:r w:rsidRPr="0099538B">
        <w:rPr>
          <w:spacing w:val="-8"/>
        </w:rPr>
        <w:t xml:space="preserve"> </w:t>
      </w:r>
      <w:r w:rsidRPr="0099538B">
        <w:t>specyfikacji.</w:t>
      </w:r>
    </w:p>
    <w:p w:rsidR="003F29B8" w:rsidRPr="0099538B" w:rsidRDefault="007924C6">
      <w:pPr>
        <w:pStyle w:val="Akapitzlist"/>
        <w:numPr>
          <w:ilvl w:val="0"/>
          <w:numId w:val="5"/>
        </w:numPr>
        <w:tabs>
          <w:tab w:val="left" w:pos="326"/>
        </w:tabs>
        <w:ind w:right="171" w:hanging="240"/>
      </w:pPr>
      <w:r w:rsidRPr="0099538B">
        <w:t>W przypadku wyboru oferty Wykonawców występujących wspólnie, przed zawarciem umowy, Zamawiający może zażądać umowy regulującej współpracę tych wykonawców (umowę spółki cywilnej lub umowy</w:t>
      </w:r>
      <w:r w:rsidRPr="0099538B">
        <w:rPr>
          <w:spacing w:val="-3"/>
        </w:rPr>
        <w:t xml:space="preserve"> </w:t>
      </w:r>
      <w:r w:rsidRPr="0099538B">
        <w:t>konsorcjum).</w:t>
      </w:r>
    </w:p>
    <w:p w:rsidR="003F29B8" w:rsidRPr="0099538B" w:rsidRDefault="007924C6">
      <w:pPr>
        <w:pStyle w:val="Akapitzlist"/>
        <w:numPr>
          <w:ilvl w:val="0"/>
          <w:numId w:val="5"/>
        </w:numPr>
        <w:tabs>
          <w:tab w:val="left" w:pos="326"/>
        </w:tabs>
        <w:ind w:right="169" w:hanging="240"/>
      </w:pPr>
      <w:r w:rsidRPr="0099538B">
        <w:t xml:space="preserve">Szczegółowe postanowienia, które zostaną wprowadzone do treści umowy w sprawie zamówienia publicznego zawiera Projekt umowy – </w:t>
      </w:r>
      <w:r w:rsidRPr="0099538B">
        <w:rPr>
          <w:b/>
        </w:rPr>
        <w:t>Załącznik nr</w:t>
      </w:r>
      <w:r w:rsidRPr="0099538B">
        <w:rPr>
          <w:b/>
          <w:spacing w:val="10"/>
        </w:rPr>
        <w:t xml:space="preserve"> </w:t>
      </w:r>
      <w:r w:rsidRPr="0099538B">
        <w:rPr>
          <w:b/>
        </w:rPr>
        <w:t>5.</w:t>
      </w:r>
    </w:p>
    <w:p w:rsidR="003F29B8" w:rsidRPr="0099538B" w:rsidRDefault="003F29B8">
      <w:pPr>
        <w:pStyle w:val="Tekstpodstawowy"/>
        <w:ind w:left="0"/>
        <w:rPr>
          <w:sz w:val="24"/>
        </w:rPr>
      </w:pPr>
    </w:p>
    <w:p w:rsidR="003F29B8" w:rsidRPr="0099538B" w:rsidRDefault="007924C6">
      <w:pPr>
        <w:pStyle w:val="Akapitzlist"/>
        <w:numPr>
          <w:ilvl w:val="0"/>
          <w:numId w:val="26"/>
        </w:numPr>
        <w:tabs>
          <w:tab w:val="left" w:pos="863"/>
        </w:tabs>
        <w:spacing w:before="156"/>
        <w:ind w:right="161" w:firstLine="0"/>
      </w:pPr>
      <w:r w:rsidRPr="0099538B">
        <w:rPr>
          <w:w w:val="105"/>
        </w:rPr>
        <w:t>POUCZENIE O ŚRODKACH OCHRONY PRAWNEJ PRZYSŁUGUJĄCYCH WYKONAWCY W TOKU POSTEPOWANIA O UDZIELENIE</w:t>
      </w:r>
      <w:r w:rsidRPr="0099538B">
        <w:rPr>
          <w:spacing w:val="-16"/>
          <w:w w:val="105"/>
        </w:rPr>
        <w:t xml:space="preserve"> </w:t>
      </w:r>
      <w:r w:rsidRPr="0099538B">
        <w:rPr>
          <w:w w:val="105"/>
        </w:rPr>
        <w:t>ZAMÓWIENIA</w:t>
      </w:r>
    </w:p>
    <w:p w:rsidR="003F29B8" w:rsidRPr="0099538B" w:rsidRDefault="007924C6">
      <w:pPr>
        <w:pStyle w:val="Akapitzlist"/>
        <w:numPr>
          <w:ilvl w:val="0"/>
          <w:numId w:val="4"/>
        </w:numPr>
        <w:tabs>
          <w:tab w:val="left" w:pos="326"/>
        </w:tabs>
        <w:spacing w:before="180"/>
        <w:ind w:right="174" w:firstLine="0"/>
      </w:pPr>
      <w:r w:rsidRPr="0099538B">
        <w:t>Środki ochrony prawnej określone w dziale VI Ustawy przysługują wykonawcy, uczestnikowi konkursu, a także innemu podmiotowi, jeżeli ma lub miał interes w uzyskaniu danego zamówienia oraz poniósł lub może ponieść szkodę w wyniku naruszenia przez zamawiającego przepisów</w:t>
      </w:r>
      <w:r w:rsidRPr="0099538B">
        <w:rPr>
          <w:spacing w:val="-24"/>
        </w:rPr>
        <w:t xml:space="preserve"> </w:t>
      </w:r>
      <w:r w:rsidRPr="0099538B">
        <w:t>Ustawy.</w:t>
      </w:r>
    </w:p>
    <w:p w:rsidR="003F29B8" w:rsidRPr="0099538B" w:rsidRDefault="007924C6">
      <w:pPr>
        <w:pStyle w:val="Akapitzlist"/>
        <w:numPr>
          <w:ilvl w:val="0"/>
          <w:numId w:val="4"/>
        </w:numPr>
        <w:tabs>
          <w:tab w:val="left" w:pos="326"/>
        </w:tabs>
        <w:spacing w:before="65"/>
        <w:ind w:right="171" w:firstLine="0"/>
      </w:pPr>
      <w:r w:rsidRPr="0099538B">
        <w:t>Środki ochrony prawnej wobec ogłoszenia o zamówieniu oraz specyfikacji istotnych warunków zamówienia przysługują również organizacjom wpisanym na listę, o której mowa w art. 154 pkt 5 ustawy Prawo zamówień</w:t>
      </w:r>
      <w:r w:rsidRPr="0099538B">
        <w:rPr>
          <w:spacing w:val="1"/>
        </w:rPr>
        <w:t xml:space="preserve"> </w:t>
      </w:r>
      <w:r w:rsidRPr="0099538B">
        <w:t>publicznych.</w:t>
      </w:r>
    </w:p>
    <w:p w:rsidR="003F29B8" w:rsidRPr="0099538B" w:rsidRDefault="007924C6">
      <w:pPr>
        <w:pStyle w:val="Akapitzlist"/>
        <w:numPr>
          <w:ilvl w:val="0"/>
          <w:numId w:val="4"/>
        </w:numPr>
        <w:tabs>
          <w:tab w:val="left" w:pos="381"/>
        </w:tabs>
        <w:spacing w:line="252" w:lineRule="exact"/>
        <w:ind w:left="380" w:hanging="276"/>
      </w:pPr>
      <w:r w:rsidRPr="0099538B">
        <w:t>Środkami ochrony prawnej</w:t>
      </w:r>
      <w:r w:rsidRPr="0099538B">
        <w:rPr>
          <w:spacing w:val="3"/>
        </w:rPr>
        <w:t xml:space="preserve"> </w:t>
      </w:r>
      <w:r w:rsidRPr="0099538B">
        <w:t>są:</w:t>
      </w:r>
    </w:p>
    <w:p w:rsidR="003F29B8" w:rsidRPr="0099538B" w:rsidRDefault="007924C6">
      <w:pPr>
        <w:pStyle w:val="Akapitzlist"/>
        <w:numPr>
          <w:ilvl w:val="0"/>
          <w:numId w:val="9"/>
        </w:numPr>
        <w:tabs>
          <w:tab w:val="left" w:pos="291"/>
        </w:tabs>
        <w:spacing w:before="1" w:line="252" w:lineRule="exact"/>
        <w:ind w:left="290" w:hanging="186"/>
        <w:jc w:val="left"/>
      </w:pPr>
      <w:r w:rsidRPr="0099538B">
        <w:t>odwołanie zgodnie z art. 180</w:t>
      </w:r>
      <w:r w:rsidRPr="0099538B">
        <w:rPr>
          <w:spacing w:val="-6"/>
        </w:rPr>
        <w:t xml:space="preserve"> </w:t>
      </w:r>
      <w:r w:rsidRPr="0099538B">
        <w:t>ustawy,</w:t>
      </w:r>
    </w:p>
    <w:p w:rsidR="003F29B8" w:rsidRPr="0099538B" w:rsidRDefault="007924C6">
      <w:pPr>
        <w:pStyle w:val="Akapitzlist"/>
        <w:numPr>
          <w:ilvl w:val="0"/>
          <w:numId w:val="9"/>
        </w:numPr>
        <w:tabs>
          <w:tab w:val="left" w:pos="291"/>
        </w:tabs>
        <w:spacing w:line="252" w:lineRule="exact"/>
        <w:ind w:left="290" w:hanging="186"/>
        <w:jc w:val="left"/>
      </w:pPr>
      <w:r w:rsidRPr="0099538B">
        <w:t>skarga do sądu, zgodnie z art. 198a</w:t>
      </w:r>
      <w:r w:rsidRPr="0099538B">
        <w:rPr>
          <w:spacing w:val="-7"/>
        </w:rPr>
        <w:t xml:space="preserve"> </w:t>
      </w:r>
      <w:r w:rsidRPr="0099538B">
        <w:t>ustawy.</w:t>
      </w:r>
    </w:p>
    <w:p w:rsidR="003F29B8" w:rsidRPr="0099538B" w:rsidRDefault="007924C6">
      <w:pPr>
        <w:pStyle w:val="Akapitzlist"/>
        <w:numPr>
          <w:ilvl w:val="0"/>
          <w:numId w:val="4"/>
        </w:numPr>
        <w:tabs>
          <w:tab w:val="left" w:pos="326"/>
        </w:tabs>
        <w:spacing w:before="2"/>
        <w:ind w:right="706" w:firstLine="0"/>
      </w:pPr>
      <w:r w:rsidRPr="0099538B">
        <w:t>Szczegółowe zasady wnoszenia środków odwoławczych zostały określone w dziale VI ustawy Prawo zamówień</w:t>
      </w:r>
      <w:r w:rsidRPr="0099538B">
        <w:rPr>
          <w:spacing w:val="-1"/>
        </w:rPr>
        <w:t xml:space="preserve"> </w:t>
      </w:r>
      <w:r w:rsidRPr="0099538B">
        <w:t>publicznych.</w:t>
      </w:r>
    </w:p>
    <w:p w:rsidR="003F29B8" w:rsidRPr="0099538B" w:rsidRDefault="003F29B8">
      <w:pPr>
        <w:pStyle w:val="Tekstpodstawowy"/>
        <w:spacing w:before="10"/>
        <w:ind w:left="0"/>
        <w:rPr>
          <w:sz w:val="21"/>
        </w:rPr>
      </w:pPr>
    </w:p>
    <w:p w:rsidR="003F29B8" w:rsidRPr="0099538B" w:rsidRDefault="007924C6">
      <w:pPr>
        <w:pStyle w:val="Akapitzlist"/>
        <w:numPr>
          <w:ilvl w:val="0"/>
          <w:numId w:val="26"/>
        </w:numPr>
        <w:tabs>
          <w:tab w:val="left" w:pos="790"/>
        </w:tabs>
        <w:spacing w:before="1"/>
        <w:ind w:right="1332" w:firstLine="0"/>
      </w:pPr>
      <w:r w:rsidRPr="0099538B">
        <w:rPr>
          <w:w w:val="105"/>
        </w:rPr>
        <w:t>INFORMACJA O MOŻLIWOŚCI SKŁADANIA OFERT CZĘŚCIOWYCH I</w:t>
      </w:r>
      <w:r w:rsidRPr="0099538B">
        <w:rPr>
          <w:spacing w:val="-3"/>
          <w:w w:val="105"/>
        </w:rPr>
        <w:t xml:space="preserve"> </w:t>
      </w:r>
      <w:r w:rsidRPr="0099538B">
        <w:rPr>
          <w:w w:val="105"/>
        </w:rPr>
        <w:t>WARIANTOWYCH</w:t>
      </w:r>
    </w:p>
    <w:p w:rsidR="003F29B8" w:rsidRPr="0099538B" w:rsidRDefault="007924C6">
      <w:pPr>
        <w:pStyle w:val="Tekstpodstawowy"/>
        <w:ind w:right="2984"/>
      </w:pPr>
      <w:r w:rsidRPr="0099538B">
        <w:t>Zamawiający nie dopuszcza możliwości składania ofert częściowych. Zamawiający nie dopuszcza możliwości składania ofert wariantowych.</w:t>
      </w:r>
    </w:p>
    <w:p w:rsidR="003F29B8" w:rsidRPr="0099538B" w:rsidRDefault="003F29B8">
      <w:pPr>
        <w:pStyle w:val="Tekstpodstawowy"/>
        <w:spacing w:before="11"/>
        <w:ind w:left="0"/>
        <w:rPr>
          <w:sz w:val="21"/>
        </w:rPr>
      </w:pPr>
    </w:p>
    <w:p w:rsidR="003F29B8" w:rsidRPr="0099538B" w:rsidRDefault="007924C6">
      <w:pPr>
        <w:pStyle w:val="Akapitzlist"/>
        <w:numPr>
          <w:ilvl w:val="0"/>
          <w:numId w:val="26"/>
        </w:numPr>
        <w:tabs>
          <w:tab w:val="left" w:pos="675"/>
        </w:tabs>
        <w:ind w:right="162" w:firstLine="0"/>
      </w:pPr>
      <w:r w:rsidRPr="0099538B">
        <w:rPr>
          <w:w w:val="105"/>
        </w:rPr>
        <w:t>INFORMACJA O PRZEWIDYWANYCH ZAMÓWIENIACH  O  KTÓRYCH  MOWA W ART. 67 UST. 1 PKT 6 I 7</w:t>
      </w:r>
      <w:r w:rsidRPr="0099538B">
        <w:rPr>
          <w:spacing w:val="-33"/>
          <w:w w:val="105"/>
        </w:rPr>
        <w:t xml:space="preserve"> </w:t>
      </w:r>
      <w:r w:rsidRPr="0099538B">
        <w:rPr>
          <w:w w:val="105"/>
        </w:rPr>
        <w:t>PZP</w:t>
      </w:r>
    </w:p>
    <w:p w:rsidR="003F29B8" w:rsidRPr="0099538B" w:rsidRDefault="007924C6">
      <w:pPr>
        <w:pStyle w:val="Tekstpodstawowy"/>
        <w:ind w:right="314"/>
      </w:pPr>
      <w:r w:rsidRPr="0099538B">
        <w:t>Zamawiający nie przewiduje możliwości udzielenia zamówień, o których mowa w art. 67 ust. 1 pkt 6 i 7 ustawy pzp.</w:t>
      </w:r>
    </w:p>
    <w:p w:rsidR="003F29B8" w:rsidRPr="0099538B" w:rsidRDefault="003F29B8">
      <w:pPr>
        <w:pStyle w:val="Tekstpodstawowy"/>
        <w:ind w:left="0"/>
      </w:pPr>
    </w:p>
    <w:p w:rsidR="003F29B8" w:rsidRPr="0099538B" w:rsidRDefault="007924C6">
      <w:pPr>
        <w:pStyle w:val="Akapitzlist"/>
        <w:numPr>
          <w:ilvl w:val="0"/>
          <w:numId w:val="26"/>
        </w:numPr>
        <w:tabs>
          <w:tab w:val="left" w:pos="532"/>
        </w:tabs>
        <w:spacing w:line="253" w:lineRule="exact"/>
        <w:ind w:left="531" w:hanging="427"/>
      </w:pPr>
      <w:r w:rsidRPr="0099538B">
        <w:rPr>
          <w:w w:val="105"/>
        </w:rPr>
        <w:t>UMOWA</w:t>
      </w:r>
      <w:r w:rsidRPr="0099538B">
        <w:rPr>
          <w:spacing w:val="-4"/>
          <w:w w:val="105"/>
        </w:rPr>
        <w:t xml:space="preserve"> </w:t>
      </w:r>
      <w:r w:rsidRPr="0099538B">
        <w:rPr>
          <w:w w:val="105"/>
        </w:rPr>
        <w:t>RAMOWA</w:t>
      </w:r>
    </w:p>
    <w:p w:rsidR="003F29B8" w:rsidRPr="0099538B" w:rsidRDefault="007924C6">
      <w:pPr>
        <w:pStyle w:val="Tekstpodstawowy"/>
        <w:spacing w:line="253" w:lineRule="exact"/>
      </w:pPr>
      <w:r w:rsidRPr="0099538B">
        <w:t>Zamawiający nie przewiduje zawarcia umowy ramowej.</w:t>
      </w:r>
    </w:p>
    <w:p w:rsidR="003F29B8" w:rsidRPr="0099538B" w:rsidRDefault="003F29B8">
      <w:pPr>
        <w:pStyle w:val="Tekstpodstawowy"/>
        <w:ind w:left="0"/>
      </w:pPr>
    </w:p>
    <w:p w:rsidR="003F29B8" w:rsidRPr="0099538B" w:rsidRDefault="007924C6">
      <w:pPr>
        <w:pStyle w:val="Akapitzlist"/>
        <w:numPr>
          <w:ilvl w:val="0"/>
          <w:numId w:val="26"/>
        </w:numPr>
        <w:tabs>
          <w:tab w:val="left" w:pos="618"/>
        </w:tabs>
        <w:ind w:left="617" w:hanging="513"/>
      </w:pPr>
      <w:r w:rsidRPr="0099538B">
        <w:rPr>
          <w:w w:val="110"/>
        </w:rPr>
        <w:t>INFORMACJA O</w:t>
      </w:r>
      <w:r w:rsidRPr="0099538B">
        <w:rPr>
          <w:spacing w:val="-11"/>
          <w:w w:val="110"/>
        </w:rPr>
        <w:t xml:space="preserve"> </w:t>
      </w:r>
      <w:r w:rsidRPr="0099538B">
        <w:rPr>
          <w:w w:val="110"/>
        </w:rPr>
        <w:t>WALUCIE</w:t>
      </w:r>
    </w:p>
    <w:p w:rsidR="003F29B8" w:rsidRPr="0099538B" w:rsidRDefault="007924C6">
      <w:pPr>
        <w:pStyle w:val="Tekstpodstawowy"/>
        <w:spacing w:before="2"/>
        <w:ind w:right="314"/>
      </w:pPr>
      <w:r w:rsidRPr="0099538B">
        <w:t>Cena ma być wyrażona w złotych polskich, rozliczenia w wykonawcą w wyniku zawarcia umowy będą prowadzone w złotych</w:t>
      </w:r>
      <w:r w:rsidRPr="0099538B">
        <w:rPr>
          <w:spacing w:val="-2"/>
        </w:rPr>
        <w:t xml:space="preserve"> </w:t>
      </w:r>
      <w:r w:rsidRPr="0099538B">
        <w:t>polskich.</w:t>
      </w:r>
    </w:p>
    <w:p w:rsidR="003F29B8" w:rsidRPr="0099538B" w:rsidRDefault="003F29B8">
      <w:pPr>
        <w:pStyle w:val="Tekstpodstawowy"/>
        <w:spacing w:before="11"/>
        <w:ind w:left="0"/>
        <w:rPr>
          <w:sz w:val="21"/>
        </w:rPr>
      </w:pPr>
    </w:p>
    <w:p w:rsidR="003F29B8" w:rsidRPr="0099538B" w:rsidRDefault="007924C6">
      <w:pPr>
        <w:pStyle w:val="Akapitzlist"/>
        <w:numPr>
          <w:ilvl w:val="0"/>
          <w:numId w:val="26"/>
        </w:numPr>
        <w:tabs>
          <w:tab w:val="left" w:pos="704"/>
        </w:tabs>
        <w:spacing w:line="252" w:lineRule="exact"/>
        <w:ind w:left="703" w:hanging="599"/>
      </w:pPr>
      <w:r w:rsidRPr="0099538B">
        <w:rPr>
          <w:w w:val="110"/>
        </w:rPr>
        <w:t>AUKCJA</w:t>
      </w:r>
      <w:r w:rsidRPr="0099538B">
        <w:rPr>
          <w:spacing w:val="-10"/>
          <w:w w:val="110"/>
        </w:rPr>
        <w:t xml:space="preserve"> </w:t>
      </w:r>
      <w:r w:rsidRPr="0099538B">
        <w:rPr>
          <w:w w:val="110"/>
        </w:rPr>
        <w:t>ELEKTRONICZNA</w:t>
      </w:r>
    </w:p>
    <w:p w:rsidR="003F29B8" w:rsidRPr="0099538B" w:rsidRDefault="007924C6">
      <w:pPr>
        <w:pStyle w:val="Tekstpodstawowy"/>
        <w:spacing w:line="252" w:lineRule="exact"/>
        <w:jc w:val="both"/>
      </w:pPr>
      <w:r w:rsidRPr="0099538B">
        <w:t>Zamawiający nie przewiduje prowadzenia aukcji elektronicznej.</w:t>
      </w:r>
    </w:p>
    <w:p w:rsidR="003F29B8" w:rsidRPr="0099538B" w:rsidRDefault="003F29B8">
      <w:pPr>
        <w:pStyle w:val="Tekstpodstawowy"/>
        <w:ind w:left="0"/>
      </w:pPr>
    </w:p>
    <w:p w:rsidR="003F29B8" w:rsidRPr="0099538B" w:rsidRDefault="007924C6">
      <w:pPr>
        <w:pStyle w:val="Akapitzlist"/>
        <w:numPr>
          <w:ilvl w:val="0"/>
          <w:numId w:val="26"/>
        </w:numPr>
        <w:tabs>
          <w:tab w:val="left" w:pos="790"/>
        </w:tabs>
        <w:ind w:left="789" w:hanging="685"/>
      </w:pPr>
      <w:r w:rsidRPr="0099538B">
        <w:rPr>
          <w:w w:val="105"/>
        </w:rPr>
        <w:t>ZWROT KOSZTÓW UDZIAŁU W</w:t>
      </w:r>
      <w:r w:rsidRPr="0099538B">
        <w:rPr>
          <w:spacing w:val="-13"/>
          <w:w w:val="105"/>
        </w:rPr>
        <w:t xml:space="preserve"> </w:t>
      </w:r>
      <w:r w:rsidRPr="0099538B">
        <w:rPr>
          <w:w w:val="105"/>
        </w:rPr>
        <w:t>POSTĘPOWANIU</w:t>
      </w:r>
    </w:p>
    <w:p w:rsidR="003F29B8" w:rsidRPr="0099538B" w:rsidRDefault="007924C6">
      <w:pPr>
        <w:pStyle w:val="Tekstpodstawowy"/>
        <w:spacing w:before="2"/>
        <w:jc w:val="both"/>
      </w:pPr>
      <w:r w:rsidRPr="0099538B">
        <w:t>Zamawiający nie przewiduje zwrotu kosztu udziału w postępowaniu.</w:t>
      </w:r>
    </w:p>
    <w:p w:rsidR="003F29B8" w:rsidRPr="0099538B" w:rsidRDefault="003F29B8">
      <w:pPr>
        <w:pStyle w:val="Tekstpodstawowy"/>
        <w:spacing w:before="9"/>
        <w:ind w:left="0"/>
        <w:rPr>
          <w:sz w:val="21"/>
        </w:rPr>
      </w:pPr>
    </w:p>
    <w:p w:rsidR="003F29B8" w:rsidRPr="0099538B" w:rsidRDefault="007924C6">
      <w:pPr>
        <w:pStyle w:val="Akapitzlist"/>
        <w:numPr>
          <w:ilvl w:val="0"/>
          <w:numId w:val="26"/>
        </w:numPr>
        <w:tabs>
          <w:tab w:val="left" w:pos="777"/>
        </w:tabs>
        <w:ind w:left="776" w:hanging="672"/>
      </w:pPr>
      <w:r w:rsidRPr="0099538B">
        <w:rPr>
          <w:w w:val="105"/>
        </w:rPr>
        <w:t>UDZIAŁ PODWYKONAWCÓW W</w:t>
      </w:r>
      <w:r w:rsidRPr="0099538B">
        <w:rPr>
          <w:spacing w:val="-11"/>
          <w:w w:val="105"/>
        </w:rPr>
        <w:t xml:space="preserve"> </w:t>
      </w:r>
      <w:r w:rsidRPr="0099538B">
        <w:rPr>
          <w:w w:val="105"/>
        </w:rPr>
        <w:t>POSTĘPOWANIU</w:t>
      </w:r>
    </w:p>
    <w:p w:rsidR="003F29B8" w:rsidRPr="0099538B" w:rsidRDefault="007924C6">
      <w:pPr>
        <w:pStyle w:val="Akapitzlist"/>
        <w:numPr>
          <w:ilvl w:val="0"/>
          <w:numId w:val="3"/>
        </w:numPr>
        <w:tabs>
          <w:tab w:val="left" w:pos="326"/>
        </w:tabs>
        <w:spacing w:before="2" w:line="252" w:lineRule="exact"/>
        <w:ind w:firstLine="0"/>
      </w:pPr>
      <w:r w:rsidRPr="0099538B">
        <w:t>Wykonawca może powierzyć wykonanie części zamówienia</w:t>
      </w:r>
      <w:r w:rsidRPr="0099538B">
        <w:rPr>
          <w:spacing w:val="-9"/>
        </w:rPr>
        <w:t xml:space="preserve"> </w:t>
      </w:r>
      <w:r w:rsidRPr="0099538B">
        <w:t>podwykonawcom.</w:t>
      </w:r>
    </w:p>
    <w:p w:rsidR="003F29B8" w:rsidRPr="0099538B" w:rsidRDefault="007924C6">
      <w:pPr>
        <w:pStyle w:val="Akapitzlist"/>
        <w:numPr>
          <w:ilvl w:val="0"/>
          <w:numId w:val="3"/>
        </w:numPr>
        <w:tabs>
          <w:tab w:val="left" w:pos="353"/>
        </w:tabs>
        <w:ind w:right="166" w:firstLine="0"/>
      </w:pPr>
      <w:r w:rsidRPr="0099538B">
        <w:t>Zamawiający żąda wskazania przez wykonawcę części zamówienia, których wykonanie zamierza powierzyć podwykonawcom i podania przez wykonawcę firm podwykonawców o ile są znani wykonawcy na etapie skłądania</w:t>
      </w:r>
      <w:r w:rsidRPr="0099538B">
        <w:rPr>
          <w:spacing w:val="-6"/>
        </w:rPr>
        <w:t xml:space="preserve"> </w:t>
      </w:r>
      <w:r w:rsidRPr="0099538B">
        <w:t>ofert.</w:t>
      </w:r>
    </w:p>
    <w:p w:rsidR="003F29B8" w:rsidRPr="0099538B" w:rsidRDefault="007924C6">
      <w:pPr>
        <w:pStyle w:val="Tekstpodstawowy"/>
        <w:ind w:right="314"/>
      </w:pPr>
      <w:r w:rsidRPr="0099538B">
        <w:t>W przypadku, gdy Wykonawca nie zamierza powierzyć części zamówienia podwykonawcy, informację o tym należy pominąć.</w:t>
      </w:r>
    </w:p>
    <w:p w:rsidR="003F29B8" w:rsidRPr="0099538B" w:rsidRDefault="007924C6">
      <w:pPr>
        <w:pStyle w:val="Akapitzlist"/>
        <w:numPr>
          <w:ilvl w:val="0"/>
          <w:numId w:val="3"/>
        </w:numPr>
        <w:tabs>
          <w:tab w:val="left" w:pos="448"/>
        </w:tabs>
        <w:ind w:right="171" w:firstLine="0"/>
      </w:pPr>
      <w:r w:rsidRPr="0099538B">
        <w:t>Powierzenie wykonania części zamówienia podwykonawcom nie zwalnia wykonawcy z odpowiedzialności za należyte wykonanie tego zamówienia.</w:t>
      </w:r>
    </w:p>
    <w:p w:rsidR="008B7EDC" w:rsidRPr="0099538B" w:rsidRDefault="008B7EDC" w:rsidP="008B7EDC">
      <w:pPr>
        <w:pStyle w:val="Akapitzlist"/>
        <w:tabs>
          <w:tab w:val="left" w:pos="448"/>
        </w:tabs>
        <w:ind w:right="171"/>
      </w:pPr>
    </w:p>
    <w:p w:rsidR="003F29B8" w:rsidRPr="0099538B" w:rsidRDefault="003F29B8">
      <w:pPr>
        <w:pStyle w:val="Tekstpodstawowy"/>
        <w:spacing w:before="1"/>
        <w:ind w:left="0"/>
      </w:pPr>
    </w:p>
    <w:p w:rsidR="003F29B8" w:rsidRPr="0099538B" w:rsidRDefault="007924C6">
      <w:pPr>
        <w:pStyle w:val="Akapitzlist"/>
        <w:numPr>
          <w:ilvl w:val="0"/>
          <w:numId w:val="2"/>
        </w:numPr>
        <w:tabs>
          <w:tab w:val="left" w:pos="1083"/>
          <w:tab w:val="left" w:pos="1084"/>
          <w:tab w:val="left" w:pos="2862"/>
          <w:tab w:val="left" w:pos="3309"/>
          <w:tab w:val="left" w:pos="5015"/>
          <w:tab w:val="left" w:pos="6745"/>
          <w:tab w:val="left" w:pos="8463"/>
        </w:tabs>
        <w:ind w:right="163" w:firstLine="0"/>
      </w:pPr>
      <w:r w:rsidRPr="0099538B">
        <w:rPr>
          <w:w w:val="105"/>
        </w:rPr>
        <w:lastRenderedPageBreak/>
        <w:t>INFORMACJA</w:t>
      </w:r>
      <w:r w:rsidRPr="0099538B">
        <w:rPr>
          <w:w w:val="105"/>
        </w:rPr>
        <w:tab/>
        <w:t>O</w:t>
      </w:r>
      <w:r w:rsidRPr="0099538B">
        <w:rPr>
          <w:w w:val="105"/>
        </w:rPr>
        <w:tab/>
        <w:t>OBOWIĄZKU</w:t>
      </w:r>
      <w:r w:rsidRPr="0099538B">
        <w:rPr>
          <w:w w:val="105"/>
        </w:rPr>
        <w:tab/>
        <w:t>OSOBISTEGO</w:t>
      </w:r>
      <w:r w:rsidRPr="0099538B">
        <w:rPr>
          <w:w w:val="105"/>
        </w:rPr>
        <w:tab/>
        <w:t>WYKONANIA</w:t>
      </w:r>
      <w:r w:rsidRPr="0099538B">
        <w:rPr>
          <w:w w:val="105"/>
        </w:rPr>
        <w:tab/>
        <w:t>PRZEZ WYKONAWCĘ KLUCZOWYCH CZĘŚCI ZAMÓWIENIA, ZGODNIE Z ZART. 36A UST. 2 Zamawiający</w:t>
      </w:r>
      <w:r w:rsidRPr="0099538B">
        <w:rPr>
          <w:spacing w:val="-15"/>
          <w:w w:val="105"/>
        </w:rPr>
        <w:t xml:space="preserve"> </w:t>
      </w:r>
      <w:r w:rsidRPr="0099538B">
        <w:rPr>
          <w:w w:val="105"/>
        </w:rPr>
        <w:t>nie</w:t>
      </w:r>
      <w:r w:rsidRPr="0099538B">
        <w:rPr>
          <w:spacing w:val="-15"/>
          <w:w w:val="105"/>
        </w:rPr>
        <w:t xml:space="preserve"> </w:t>
      </w:r>
      <w:r w:rsidRPr="0099538B">
        <w:rPr>
          <w:w w:val="105"/>
        </w:rPr>
        <w:t>zastrzega</w:t>
      </w:r>
      <w:r w:rsidRPr="0099538B">
        <w:rPr>
          <w:spacing w:val="-11"/>
          <w:w w:val="105"/>
        </w:rPr>
        <w:t xml:space="preserve"> </w:t>
      </w:r>
      <w:r w:rsidRPr="0099538B">
        <w:rPr>
          <w:w w:val="105"/>
        </w:rPr>
        <w:t>obowiązku</w:t>
      </w:r>
      <w:r w:rsidRPr="0099538B">
        <w:rPr>
          <w:spacing w:val="-14"/>
          <w:w w:val="105"/>
        </w:rPr>
        <w:t xml:space="preserve"> </w:t>
      </w:r>
      <w:r w:rsidRPr="0099538B">
        <w:rPr>
          <w:w w:val="105"/>
        </w:rPr>
        <w:t>osobistego</w:t>
      </w:r>
      <w:r w:rsidRPr="0099538B">
        <w:rPr>
          <w:spacing w:val="-13"/>
          <w:w w:val="105"/>
        </w:rPr>
        <w:t xml:space="preserve"> </w:t>
      </w:r>
      <w:r w:rsidRPr="0099538B">
        <w:rPr>
          <w:w w:val="105"/>
        </w:rPr>
        <w:t>wykonania</w:t>
      </w:r>
      <w:r w:rsidRPr="0099538B">
        <w:rPr>
          <w:spacing w:val="-12"/>
          <w:w w:val="105"/>
        </w:rPr>
        <w:t xml:space="preserve"> </w:t>
      </w:r>
      <w:r w:rsidRPr="0099538B">
        <w:rPr>
          <w:w w:val="105"/>
        </w:rPr>
        <w:t>przez</w:t>
      </w:r>
      <w:r w:rsidRPr="0099538B">
        <w:rPr>
          <w:spacing w:val="-15"/>
          <w:w w:val="105"/>
        </w:rPr>
        <w:t xml:space="preserve"> </w:t>
      </w:r>
      <w:r w:rsidRPr="0099538B">
        <w:rPr>
          <w:w w:val="105"/>
        </w:rPr>
        <w:t>wykonawcę</w:t>
      </w:r>
      <w:r w:rsidRPr="0099538B">
        <w:rPr>
          <w:spacing w:val="-13"/>
          <w:w w:val="105"/>
        </w:rPr>
        <w:t xml:space="preserve"> </w:t>
      </w:r>
      <w:r w:rsidRPr="0099538B">
        <w:rPr>
          <w:w w:val="105"/>
        </w:rPr>
        <w:t>kluczowych</w:t>
      </w:r>
      <w:r w:rsidRPr="0099538B">
        <w:rPr>
          <w:spacing w:val="-13"/>
          <w:w w:val="105"/>
        </w:rPr>
        <w:t xml:space="preserve"> </w:t>
      </w:r>
      <w:r w:rsidRPr="0099538B">
        <w:rPr>
          <w:w w:val="105"/>
        </w:rPr>
        <w:t>części zamówienia.</w:t>
      </w:r>
    </w:p>
    <w:p w:rsidR="003F29B8" w:rsidRPr="0099538B" w:rsidRDefault="003F29B8">
      <w:pPr>
        <w:pStyle w:val="Tekstpodstawowy"/>
        <w:spacing w:before="9"/>
        <w:ind w:left="0"/>
        <w:rPr>
          <w:sz w:val="21"/>
        </w:rPr>
      </w:pPr>
    </w:p>
    <w:p w:rsidR="003F29B8" w:rsidRPr="0099538B" w:rsidRDefault="007924C6">
      <w:pPr>
        <w:pStyle w:val="Akapitzlist"/>
        <w:numPr>
          <w:ilvl w:val="0"/>
          <w:numId w:val="2"/>
        </w:numPr>
        <w:tabs>
          <w:tab w:val="left" w:pos="950"/>
        </w:tabs>
        <w:ind w:left="949" w:hanging="845"/>
      </w:pPr>
      <w:r w:rsidRPr="0099538B">
        <w:rPr>
          <w:w w:val="110"/>
        </w:rPr>
        <w:t>POZOSTAŁE</w:t>
      </w:r>
      <w:r w:rsidRPr="0099538B">
        <w:rPr>
          <w:spacing w:val="-9"/>
          <w:w w:val="110"/>
        </w:rPr>
        <w:t xml:space="preserve"> </w:t>
      </w:r>
      <w:r w:rsidRPr="0099538B">
        <w:rPr>
          <w:w w:val="110"/>
        </w:rPr>
        <w:t>INFORMACJE</w:t>
      </w:r>
    </w:p>
    <w:p w:rsidR="003F29B8" w:rsidRPr="0099538B" w:rsidRDefault="007924C6">
      <w:pPr>
        <w:pStyle w:val="Tekstpodstawowy"/>
        <w:spacing w:before="1"/>
        <w:ind w:right="169"/>
        <w:jc w:val="both"/>
      </w:pPr>
      <w:r w:rsidRPr="0099538B">
        <w:t>Do spraw nieuregulowanych w niniejszej specyfikacji istotnych warunków zamówienia mają zastosowanie przepisy ustawy z dnia 29 stycznia 2004 roku Prawo zamówień publicznych (t. j. Dz. U. z 2017 r. poz. 1579) oraz przepisy Kodeksu</w:t>
      </w:r>
      <w:r w:rsidRPr="0099538B">
        <w:rPr>
          <w:spacing w:val="-5"/>
        </w:rPr>
        <w:t xml:space="preserve"> </w:t>
      </w:r>
      <w:r w:rsidRPr="0099538B">
        <w:t>cywilnego.</w:t>
      </w:r>
    </w:p>
    <w:p w:rsidR="003F29B8" w:rsidRPr="0099538B" w:rsidRDefault="003F29B8">
      <w:pPr>
        <w:pStyle w:val="Tekstpodstawowy"/>
        <w:spacing w:before="10"/>
        <w:ind w:left="0"/>
        <w:rPr>
          <w:sz w:val="21"/>
        </w:rPr>
      </w:pPr>
    </w:p>
    <w:p w:rsidR="0099538B" w:rsidRPr="0099538B" w:rsidRDefault="007924C6" w:rsidP="00A65772">
      <w:pPr>
        <w:pStyle w:val="Akapitzlist"/>
        <w:numPr>
          <w:ilvl w:val="0"/>
          <w:numId w:val="2"/>
        </w:numPr>
        <w:tabs>
          <w:tab w:val="left" w:pos="777"/>
        </w:tabs>
        <w:spacing w:before="2"/>
        <w:ind w:left="776" w:right="171" w:hanging="672"/>
      </w:pPr>
      <w:r w:rsidRPr="0099538B">
        <w:rPr>
          <w:w w:val="105"/>
        </w:rPr>
        <w:t>KLAUZULA</w:t>
      </w:r>
      <w:r w:rsidRPr="0099538B">
        <w:rPr>
          <w:spacing w:val="-1"/>
          <w:w w:val="105"/>
        </w:rPr>
        <w:t xml:space="preserve"> </w:t>
      </w:r>
      <w:r w:rsidRPr="0099538B">
        <w:rPr>
          <w:w w:val="105"/>
        </w:rPr>
        <w:t>INFORMACYJ</w:t>
      </w:r>
      <w:r w:rsidR="0099538B" w:rsidRPr="0099538B">
        <w:rPr>
          <w:w w:val="105"/>
        </w:rPr>
        <w:t>NA</w:t>
      </w:r>
    </w:p>
    <w:p w:rsidR="003F29B8" w:rsidRPr="0099538B" w:rsidRDefault="007924C6" w:rsidP="00A65772">
      <w:pPr>
        <w:pStyle w:val="Tekstpodstawowy"/>
        <w:spacing w:before="2"/>
        <w:ind w:right="171"/>
        <w:jc w:val="both"/>
      </w:pPr>
      <w:r w:rsidRPr="0099538B">
        <w:t>Zgodnie z art. 13 ust. 1 i 2 rozporządzenia Parlamentu Europejskiego i Rady (UE) 2016/679 z dnia 27 kwietnia 2016 r. w sprawie ochrony osób fizycznych w związku z przetwarzaniem danych osobowych i w sprawie swobodnego przepływu takich danych oraz uchylenia dyrektywy 95/46/WE</w:t>
      </w:r>
      <w:r w:rsidRPr="0099538B">
        <w:rPr>
          <w:spacing w:val="31"/>
        </w:rPr>
        <w:t xml:space="preserve"> </w:t>
      </w:r>
      <w:r w:rsidRPr="0099538B">
        <w:t>(ogólne</w:t>
      </w:r>
      <w:r w:rsidR="00A65772" w:rsidRPr="0099538B">
        <w:t xml:space="preserve"> </w:t>
      </w:r>
      <w:r w:rsidRPr="0099538B">
        <w:t>rozporządzenie o ochronie danych) (Dz. Urz. UE L 119 z 04.05.2016, str. 1), dalej „RODO”, informuję, że:</w:t>
      </w:r>
    </w:p>
    <w:p w:rsidR="003F29B8" w:rsidRPr="0099538B" w:rsidRDefault="007924C6">
      <w:pPr>
        <w:pStyle w:val="Akapitzlist"/>
        <w:numPr>
          <w:ilvl w:val="0"/>
          <w:numId w:val="1"/>
        </w:numPr>
        <w:tabs>
          <w:tab w:val="left" w:pos="345"/>
        </w:tabs>
        <w:ind w:right="172" w:firstLine="0"/>
      </w:pPr>
      <w:r w:rsidRPr="0099538B">
        <w:t xml:space="preserve">administratorem Pani/Pana danych osobowych jest Gmina </w:t>
      </w:r>
      <w:r w:rsidR="00A65772" w:rsidRPr="0099538B">
        <w:t>Jedwabno, ul. Warmińska 2 12-122 Jedwabno</w:t>
      </w:r>
      <w:r w:rsidRPr="0099538B">
        <w:t>, reprezentowana przez Wójta Gminy</w:t>
      </w:r>
      <w:r w:rsidRPr="0099538B">
        <w:rPr>
          <w:spacing w:val="1"/>
        </w:rPr>
        <w:t xml:space="preserve"> </w:t>
      </w:r>
      <w:r w:rsidR="00A65772" w:rsidRPr="0099538B">
        <w:t>Jedwabno;</w:t>
      </w:r>
    </w:p>
    <w:p w:rsidR="003F29B8" w:rsidRPr="0099538B" w:rsidRDefault="007924C6">
      <w:pPr>
        <w:pStyle w:val="Akapitzlist"/>
        <w:numPr>
          <w:ilvl w:val="0"/>
          <w:numId w:val="1"/>
        </w:numPr>
        <w:tabs>
          <w:tab w:val="left" w:pos="345"/>
        </w:tabs>
        <w:spacing w:before="1"/>
        <w:ind w:right="171" w:firstLine="0"/>
      </w:pPr>
      <w:r w:rsidRPr="0099538B">
        <w:t xml:space="preserve">kontakt z inspektorem ochrony danych osobowych w Gminie </w:t>
      </w:r>
      <w:r w:rsidR="00A65772" w:rsidRPr="0099538B">
        <w:t>Jedwabno</w:t>
      </w:r>
      <w:r w:rsidRPr="0099538B">
        <w:t>: adres e-mail-</w:t>
      </w:r>
      <w:hyperlink r:id="rId14" w:history="1">
        <w:r w:rsidR="00A65772" w:rsidRPr="0099538B">
          <w:rPr>
            <w:rStyle w:val="Hipercze"/>
            <w:color w:val="auto"/>
          </w:rPr>
          <w:t xml:space="preserve"> iod@jedwabno.pl </w:t>
        </w:r>
      </w:hyperlink>
      <w:r w:rsidRPr="0099538B">
        <w:t xml:space="preserve">lub listownie poprzez wysłanie listu na adres Urząd Gminy w </w:t>
      </w:r>
      <w:r w:rsidR="00A65772" w:rsidRPr="0099538B">
        <w:t xml:space="preserve">Jedwabnie ul. Warmińska 2 12-122 Jedwabno </w:t>
      </w:r>
      <w:r w:rsidRPr="0099538B">
        <w:t>umieszczając dopisek „Do inspektora Ochrony Danych</w:t>
      </w:r>
      <w:r w:rsidRPr="0099538B">
        <w:rPr>
          <w:spacing w:val="-1"/>
        </w:rPr>
        <w:t xml:space="preserve"> </w:t>
      </w:r>
      <w:r w:rsidRPr="0099538B">
        <w:t>Osobowych”;</w:t>
      </w:r>
    </w:p>
    <w:p w:rsidR="003F29B8" w:rsidRPr="0099538B" w:rsidRDefault="007924C6">
      <w:pPr>
        <w:pStyle w:val="Akapitzlist"/>
        <w:numPr>
          <w:ilvl w:val="0"/>
          <w:numId w:val="1"/>
        </w:numPr>
        <w:tabs>
          <w:tab w:val="left" w:pos="345"/>
        </w:tabs>
        <w:ind w:right="168" w:firstLine="0"/>
      </w:pPr>
      <w:r w:rsidRPr="0099538B">
        <w:t>Pani/Pana dane osobowe przetwarzane będą na podstawie art. 6 ust. 1 lit. c RODO w celu związanym z postępowaniem o udzielenie zamówienia publicznego pn. „</w:t>
      </w:r>
      <w:r w:rsidR="00A65772" w:rsidRPr="0099538B">
        <w:t xml:space="preserve"> Zakup samochodu 9 – osobowego (8+1), dostosowanego do przewozu osób niepełnosprawnych, w tym na wózku inwalidzkim na potrzeby Środowiskowego Domu Samopomocy w Jedwabnie</w:t>
      </w:r>
      <w:r w:rsidRPr="0099538B">
        <w:t>”, znak:</w:t>
      </w:r>
      <w:r w:rsidR="00A65772" w:rsidRPr="0099538B">
        <w:t xml:space="preserve"> ZO.271.6.2018.D</w:t>
      </w:r>
      <w:r w:rsidRPr="0099538B">
        <w:t>, prowadzonym w trybie przetargu nieograniczonego;</w:t>
      </w:r>
    </w:p>
    <w:p w:rsidR="003F29B8" w:rsidRPr="0099538B" w:rsidRDefault="007924C6">
      <w:pPr>
        <w:pStyle w:val="Akapitzlist"/>
        <w:numPr>
          <w:ilvl w:val="0"/>
          <w:numId w:val="1"/>
        </w:numPr>
        <w:tabs>
          <w:tab w:val="left" w:pos="345"/>
        </w:tabs>
        <w:ind w:right="171" w:firstLine="0"/>
      </w:pPr>
      <w:r w:rsidRPr="0099538B">
        <w:t>odbiorcami Pani/Pana danych osobowych będą osoby lub podmioty, którym udostępniona zostanie dokumentacja postępowania w oparciu o art. 8 oraz art. 96 ust. 3 ustawy z dnia 29 stycznia 2004 r. – Prawo zamówień publicznych, dalej „ustawa</w:t>
      </w:r>
      <w:r w:rsidRPr="0099538B">
        <w:rPr>
          <w:spacing w:val="-11"/>
        </w:rPr>
        <w:t xml:space="preserve"> </w:t>
      </w:r>
      <w:r w:rsidRPr="0099538B">
        <w:t>Pzp”;</w:t>
      </w:r>
    </w:p>
    <w:p w:rsidR="003F29B8" w:rsidRPr="0099538B" w:rsidRDefault="007924C6">
      <w:pPr>
        <w:pStyle w:val="Akapitzlist"/>
        <w:numPr>
          <w:ilvl w:val="0"/>
          <w:numId w:val="1"/>
        </w:numPr>
        <w:tabs>
          <w:tab w:val="left" w:pos="345"/>
        </w:tabs>
        <w:ind w:right="169" w:firstLine="0"/>
      </w:pPr>
      <w:r w:rsidRPr="0099538B">
        <w:t>Pani/Pana dane osobowe będą przechowywane, zgodnie z art. 97 ust. 1 ustawy Pzp, przez okres 4 lat od dnia zakończenia postępowania o udzielenie zamówienia, a jeżeli czas trwania umowy przekracza 4 lata, okres przechowywania obejmuje cały czas trwania</w:t>
      </w:r>
      <w:r w:rsidRPr="0099538B">
        <w:rPr>
          <w:spacing w:val="-2"/>
        </w:rPr>
        <w:t xml:space="preserve"> </w:t>
      </w:r>
      <w:r w:rsidRPr="0099538B">
        <w:t>umowy;</w:t>
      </w:r>
    </w:p>
    <w:p w:rsidR="003F29B8" w:rsidRPr="0099538B" w:rsidRDefault="007924C6">
      <w:pPr>
        <w:pStyle w:val="Akapitzlist"/>
        <w:numPr>
          <w:ilvl w:val="0"/>
          <w:numId w:val="1"/>
        </w:numPr>
        <w:tabs>
          <w:tab w:val="left" w:pos="345"/>
        </w:tabs>
        <w:ind w:right="168" w:firstLine="0"/>
      </w:pPr>
      <w:r w:rsidRPr="0099538B">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w:t>
      </w:r>
      <w:r w:rsidRPr="0099538B">
        <w:rPr>
          <w:spacing w:val="-1"/>
        </w:rPr>
        <w:t xml:space="preserve"> </w:t>
      </w:r>
      <w:r w:rsidRPr="0099538B">
        <w:t>Pzp;</w:t>
      </w:r>
    </w:p>
    <w:p w:rsidR="003F29B8" w:rsidRPr="0099538B" w:rsidRDefault="007924C6">
      <w:pPr>
        <w:pStyle w:val="Akapitzlist"/>
        <w:numPr>
          <w:ilvl w:val="0"/>
          <w:numId w:val="1"/>
        </w:numPr>
        <w:tabs>
          <w:tab w:val="left" w:pos="345"/>
        </w:tabs>
        <w:ind w:right="175" w:firstLine="0"/>
      </w:pPr>
      <w:r w:rsidRPr="0099538B">
        <w:t>w odniesieniu do Pani/Pana danych osobowych decyzje nie będą podejmowane w sposób zautomatyzowany, stosowanie do art. 22</w:t>
      </w:r>
      <w:r w:rsidRPr="0099538B">
        <w:rPr>
          <w:spacing w:val="1"/>
        </w:rPr>
        <w:t xml:space="preserve"> </w:t>
      </w:r>
      <w:r w:rsidRPr="0099538B">
        <w:t>RODO;</w:t>
      </w:r>
    </w:p>
    <w:p w:rsidR="003F29B8" w:rsidRPr="0099538B" w:rsidRDefault="007924C6">
      <w:pPr>
        <w:pStyle w:val="Akapitzlist"/>
        <w:numPr>
          <w:ilvl w:val="0"/>
          <w:numId w:val="1"/>
        </w:numPr>
        <w:tabs>
          <w:tab w:val="left" w:pos="345"/>
        </w:tabs>
        <w:spacing w:line="253" w:lineRule="exact"/>
        <w:ind w:firstLine="0"/>
      </w:pPr>
      <w:r w:rsidRPr="0099538B">
        <w:t>posiada</w:t>
      </w:r>
      <w:r w:rsidRPr="0099538B">
        <w:rPr>
          <w:spacing w:val="3"/>
        </w:rPr>
        <w:t xml:space="preserve"> </w:t>
      </w:r>
      <w:r w:rsidRPr="0099538B">
        <w:t>Pani/Pan:</w:t>
      </w:r>
    </w:p>
    <w:p w:rsidR="003F29B8" w:rsidRPr="0099538B" w:rsidRDefault="007924C6">
      <w:pPr>
        <w:pStyle w:val="Akapitzlist"/>
        <w:numPr>
          <w:ilvl w:val="1"/>
          <w:numId w:val="1"/>
        </w:numPr>
        <w:tabs>
          <w:tab w:val="left" w:pos="813"/>
        </w:tabs>
        <w:spacing w:line="253" w:lineRule="exact"/>
        <w:ind w:hanging="283"/>
        <w:jc w:val="left"/>
      </w:pPr>
      <w:r w:rsidRPr="0099538B">
        <w:t>na podstawie art. 15 RODO prawo dostępu do danych osobowych Pani/Pana</w:t>
      </w:r>
      <w:r w:rsidRPr="0099538B">
        <w:rPr>
          <w:spacing w:val="-17"/>
        </w:rPr>
        <w:t xml:space="preserve"> </w:t>
      </w:r>
      <w:r w:rsidRPr="0099538B">
        <w:t>dotyczących;</w:t>
      </w:r>
    </w:p>
    <w:p w:rsidR="003F29B8" w:rsidRPr="0099538B" w:rsidRDefault="007924C6">
      <w:pPr>
        <w:pStyle w:val="Akapitzlist"/>
        <w:numPr>
          <w:ilvl w:val="1"/>
          <w:numId w:val="1"/>
        </w:numPr>
        <w:tabs>
          <w:tab w:val="left" w:pos="813"/>
        </w:tabs>
        <w:spacing w:before="1" w:line="252" w:lineRule="exact"/>
        <w:ind w:hanging="283"/>
        <w:jc w:val="left"/>
      </w:pPr>
      <w:r w:rsidRPr="0099538B">
        <w:t>na podstawie art. 16 RODO prawo do sprostowania Pani/Pana danych osobowych</w:t>
      </w:r>
      <w:r w:rsidRPr="0099538B">
        <w:rPr>
          <w:spacing w:val="-9"/>
        </w:rPr>
        <w:t xml:space="preserve"> </w:t>
      </w:r>
      <w:r w:rsidRPr="0099538B">
        <w:rPr>
          <w:position w:val="7"/>
          <w:sz w:val="14"/>
        </w:rPr>
        <w:t>*</w:t>
      </w:r>
      <w:r w:rsidRPr="0099538B">
        <w:t>;</w:t>
      </w:r>
    </w:p>
    <w:p w:rsidR="003F29B8" w:rsidRPr="0099538B" w:rsidRDefault="007924C6">
      <w:pPr>
        <w:pStyle w:val="Akapitzlist"/>
        <w:numPr>
          <w:ilvl w:val="1"/>
          <w:numId w:val="1"/>
        </w:numPr>
        <w:tabs>
          <w:tab w:val="left" w:pos="813"/>
        </w:tabs>
        <w:ind w:right="170" w:hanging="283"/>
        <w:jc w:val="left"/>
      </w:pPr>
      <w:r w:rsidRPr="0099538B">
        <w:t>na podstawie art. 18 RODO prawo żądania od administratora ograniczenia przetwarzania danych osobowych z zastrzeżeniem przypadków, o których mowa w art. 18 ust. 2 RODO</w:t>
      </w:r>
      <w:r w:rsidRPr="0099538B">
        <w:rPr>
          <w:spacing w:val="-36"/>
        </w:rPr>
        <w:t xml:space="preserve"> </w:t>
      </w:r>
      <w:r w:rsidRPr="0099538B">
        <w:t>**;</w:t>
      </w:r>
    </w:p>
    <w:p w:rsidR="003F29B8" w:rsidRPr="0099538B" w:rsidRDefault="007924C6">
      <w:pPr>
        <w:pStyle w:val="Akapitzlist"/>
        <w:numPr>
          <w:ilvl w:val="1"/>
          <w:numId w:val="1"/>
        </w:numPr>
        <w:tabs>
          <w:tab w:val="left" w:pos="813"/>
        </w:tabs>
        <w:ind w:right="173" w:hanging="283"/>
      </w:pPr>
      <w:r w:rsidRPr="0099538B">
        <w:t>prawo do wniesienia skargi do Prezesa Urzędu Ochrony Danych Osobowych, gdy uzna Pani/Pan, że przetwarzanie danych osobowych Pani/Pana dotyczących narusza przepisy RODO;</w:t>
      </w:r>
    </w:p>
    <w:p w:rsidR="003F29B8" w:rsidRPr="0099538B" w:rsidRDefault="007924C6">
      <w:pPr>
        <w:pStyle w:val="Akapitzlist"/>
        <w:numPr>
          <w:ilvl w:val="0"/>
          <w:numId w:val="1"/>
        </w:numPr>
        <w:tabs>
          <w:tab w:val="left" w:pos="346"/>
        </w:tabs>
        <w:spacing w:line="252" w:lineRule="exact"/>
        <w:ind w:left="345" w:hanging="241"/>
      </w:pPr>
      <w:r w:rsidRPr="0099538B">
        <w:t>nie przysługuje</w:t>
      </w:r>
      <w:r w:rsidRPr="0099538B">
        <w:rPr>
          <w:spacing w:val="-1"/>
        </w:rPr>
        <w:t xml:space="preserve"> </w:t>
      </w:r>
      <w:r w:rsidRPr="0099538B">
        <w:t>Pani/Panu:</w:t>
      </w:r>
    </w:p>
    <w:p w:rsidR="003F29B8" w:rsidRPr="0099538B" w:rsidRDefault="007924C6">
      <w:pPr>
        <w:pStyle w:val="Akapitzlist"/>
        <w:numPr>
          <w:ilvl w:val="1"/>
          <w:numId w:val="1"/>
        </w:numPr>
        <w:tabs>
          <w:tab w:val="left" w:pos="813"/>
        </w:tabs>
        <w:spacing w:before="1" w:line="252" w:lineRule="exact"/>
        <w:ind w:hanging="283"/>
        <w:jc w:val="left"/>
      </w:pPr>
      <w:r w:rsidRPr="0099538B">
        <w:t>w związku z art. 17 ust. 3 lit. b, d lub e RODO prawo do usunięcia danych</w:t>
      </w:r>
      <w:r w:rsidRPr="0099538B">
        <w:rPr>
          <w:spacing w:val="-19"/>
        </w:rPr>
        <w:t xml:space="preserve"> </w:t>
      </w:r>
      <w:r w:rsidRPr="0099538B">
        <w:t>osobowych;</w:t>
      </w:r>
    </w:p>
    <w:p w:rsidR="003F29B8" w:rsidRPr="0099538B" w:rsidRDefault="007924C6">
      <w:pPr>
        <w:pStyle w:val="Akapitzlist"/>
        <w:numPr>
          <w:ilvl w:val="1"/>
          <w:numId w:val="1"/>
        </w:numPr>
        <w:tabs>
          <w:tab w:val="left" w:pos="813"/>
        </w:tabs>
        <w:spacing w:line="252" w:lineRule="exact"/>
        <w:ind w:hanging="283"/>
        <w:jc w:val="left"/>
      </w:pPr>
      <w:r w:rsidRPr="0099538B">
        <w:t>prawo do przenoszenia danych osobowych, o którym mowa w art. 20</w:t>
      </w:r>
      <w:r w:rsidRPr="0099538B">
        <w:rPr>
          <w:spacing w:val="-12"/>
        </w:rPr>
        <w:t xml:space="preserve"> </w:t>
      </w:r>
      <w:r w:rsidRPr="0099538B">
        <w:t>RODO;</w:t>
      </w:r>
    </w:p>
    <w:p w:rsidR="003F29B8" w:rsidRPr="0099538B" w:rsidRDefault="007924C6">
      <w:pPr>
        <w:pStyle w:val="Akapitzlist"/>
        <w:numPr>
          <w:ilvl w:val="1"/>
          <w:numId w:val="1"/>
        </w:numPr>
        <w:tabs>
          <w:tab w:val="left" w:pos="813"/>
        </w:tabs>
        <w:spacing w:before="2"/>
        <w:ind w:right="168" w:hanging="283"/>
        <w:jc w:val="left"/>
      </w:pPr>
      <w:r w:rsidRPr="0099538B">
        <w:t>na podstawie art. 21 RODO prawo sprzeciwu, wobec przetwarzania danych osobowych, gdyż podstawą prawną przetwarzania Pani/Pana danych osobowych jest art. 6 ust. 1 lit. c</w:t>
      </w:r>
      <w:r w:rsidRPr="0099538B">
        <w:rPr>
          <w:spacing w:val="-23"/>
        </w:rPr>
        <w:t xml:space="preserve"> </w:t>
      </w:r>
      <w:r w:rsidRPr="0099538B">
        <w:t>RODO.</w:t>
      </w:r>
    </w:p>
    <w:p w:rsidR="003F29B8" w:rsidRPr="0099538B" w:rsidRDefault="003F29B8">
      <w:pPr>
        <w:pStyle w:val="Tekstpodstawowy"/>
        <w:spacing w:before="10"/>
        <w:ind w:left="0"/>
        <w:rPr>
          <w:sz w:val="21"/>
        </w:rPr>
      </w:pPr>
    </w:p>
    <w:p w:rsidR="003F29B8" w:rsidRPr="0099538B" w:rsidRDefault="007924C6">
      <w:pPr>
        <w:pStyle w:val="Akapitzlist"/>
        <w:numPr>
          <w:ilvl w:val="0"/>
          <w:numId w:val="2"/>
        </w:numPr>
        <w:tabs>
          <w:tab w:val="left" w:pos="693"/>
        </w:tabs>
        <w:spacing w:before="1"/>
        <w:ind w:right="5023" w:firstLine="0"/>
      </w:pPr>
      <w:r w:rsidRPr="0099538B">
        <w:t>WYKAZ ZAŁĄCZNIKÓW DO SIWZ Załącznik Nr 1 – Specyfikacja techniczna Załącznik Nr 2 – Formularz</w:t>
      </w:r>
      <w:r w:rsidRPr="0099538B">
        <w:rPr>
          <w:spacing w:val="-5"/>
        </w:rPr>
        <w:t xml:space="preserve"> </w:t>
      </w:r>
      <w:r w:rsidRPr="0099538B">
        <w:t>ofertowy</w:t>
      </w:r>
    </w:p>
    <w:p w:rsidR="003F29B8" w:rsidRPr="0099538B" w:rsidRDefault="007924C6">
      <w:pPr>
        <w:pStyle w:val="Tekstpodstawowy"/>
        <w:ind w:right="3376"/>
      </w:pPr>
      <w:r w:rsidRPr="0099538B">
        <w:t>Załącznik Nr 3 – Oświadczenie dotyczące przesłanek wykluczenia Załącznik Nr 4 – Oświadczenie dotycząca grupy kapitałowej Załącznik Nr 5 – Projekt umowy</w:t>
      </w:r>
    </w:p>
    <w:p w:rsidR="003F29B8" w:rsidRPr="0099538B" w:rsidRDefault="005837C5" w:rsidP="0099538B">
      <w:pPr>
        <w:pStyle w:val="Tekstpodstawowy"/>
        <w:ind w:right="3376"/>
      </w:pPr>
      <w:r w:rsidRPr="0099538B">
        <w:t>Załącznik Nr 6 – Potencjał techniczny</w:t>
      </w:r>
      <w:r w:rsidR="00F34FC6" w:rsidRPr="0099538B">
        <w:rPr>
          <w:noProof/>
          <w:lang w:val="pl-PL" w:eastAsia="pl-PL"/>
        </w:rPr>
        <mc:AlternateContent>
          <mc:Choice Requires="wps">
            <w:drawing>
              <wp:anchor distT="4294967295" distB="4294967295" distL="0" distR="0" simplePos="0" relativeHeight="251658240" behindDoc="1" locked="0" layoutInCell="1" allowOverlap="1">
                <wp:simplePos x="0" y="0"/>
                <wp:positionH relativeFrom="page">
                  <wp:posOffset>917575</wp:posOffset>
                </wp:positionH>
                <wp:positionV relativeFrom="paragraph">
                  <wp:posOffset>172719</wp:posOffset>
                </wp:positionV>
                <wp:extent cx="1861820" cy="0"/>
                <wp:effectExtent l="0" t="0" r="24130" b="19050"/>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18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10FACD" id="Line 2" o:spid="_x0000_s1026" style="position:absolute;z-index:-25165824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72.25pt,13.6pt" to="218.8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" strokeweight=".48pt">
                <w10:wrap type="topAndBottom" anchorx="page"/>
              </v:line>
            </w:pict>
          </mc:Fallback>
        </mc:AlternateContent>
      </w:r>
    </w:p>
    <w:sectPr w:rsidR="003F29B8" w:rsidRPr="0099538B" w:rsidSect="00EA7634">
      <w:footerReference w:type="default" r:id="rId15"/>
      <w:pgSz w:w="11910" w:h="16840"/>
      <w:pgMar w:top="1060" w:right="1200" w:bottom="500" w:left="1340" w:header="0" w:footer="30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4FE0" w:rsidRDefault="00664FE0">
      <w:r>
        <w:separator/>
      </w:r>
    </w:p>
  </w:endnote>
  <w:endnote w:type="continuationSeparator" w:id="0">
    <w:p w:rsidR="00664FE0" w:rsidRDefault="00664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29B8" w:rsidRDefault="00F34FC6">
    <w:pPr>
      <w:pStyle w:val="Tekstpodstawowy"/>
      <w:spacing w:line="14" w:lineRule="auto"/>
      <w:ind w:left="0"/>
      <w:rPr>
        <w:sz w:val="20"/>
      </w:rPr>
    </w:pPr>
    <w:r>
      <w:rPr>
        <w:noProof/>
        <w:lang w:val="pl-PL" w:eastAsia="pl-PL"/>
      </w:rPr>
      <mc:AlternateContent>
        <mc:Choice Requires="wps">
          <w:drawing>
            <wp:anchor distT="0" distB="0" distL="114300" distR="114300" simplePos="0" relativeHeight="503305304" behindDoc="1" locked="0" layoutInCell="1" allowOverlap="1">
              <wp:simplePos x="0" y="0"/>
              <wp:positionH relativeFrom="page">
                <wp:posOffset>6591935</wp:posOffset>
              </wp:positionH>
              <wp:positionV relativeFrom="page">
                <wp:posOffset>10361295</wp:posOffset>
              </wp:positionV>
              <wp:extent cx="107950" cy="152400"/>
              <wp:effectExtent l="0" t="0" r="635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29B8" w:rsidRDefault="00EA7634">
                          <w:pPr>
                            <w:spacing w:before="12"/>
                            <w:ind w:left="40"/>
                            <w:rPr>
                              <w:sz w:val="18"/>
                            </w:rPr>
                          </w:pPr>
                          <w:r>
                            <w:fldChar w:fldCharType="begin"/>
                          </w:r>
                          <w:r w:rsidR="007924C6">
                            <w:rPr>
                              <w:sz w:val="18"/>
                            </w:rPr>
                            <w:instrText xml:space="preserve"> PAGE </w:instrText>
                          </w:r>
                          <w:r>
                            <w:fldChar w:fldCharType="separate"/>
                          </w:r>
                          <w:r w:rsidR="007064CB">
                            <w:rPr>
                              <w:noProof/>
                              <w:sz w:val="18"/>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19.05pt;margin-top:815.85pt;width:8.5pt;height:12pt;z-index:-11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" filled="f" stroked="f">
              <v:textbox inset="0,0,0,0">
                <w:txbxContent>
                  <w:p w:rsidR="003F29B8" w:rsidRDefault="00EA7634">
                    <w:pPr>
                      <w:spacing w:before="12"/>
                      <w:ind w:left="40"/>
                      <w:rPr>
                        <w:sz w:val="18"/>
                      </w:rPr>
                    </w:pPr>
                    <w:r>
                      <w:fldChar w:fldCharType="begin"/>
                    </w:r>
                    <w:r w:rsidR="007924C6">
                      <w:rPr>
                        <w:sz w:val="18"/>
                      </w:rPr>
                      <w:instrText xml:space="preserve"> PAGE </w:instrText>
                    </w:r>
                    <w:r>
                      <w:fldChar w:fldCharType="separate"/>
                    </w:r>
                    <w:r w:rsidR="007064CB">
                      <w:rPr>
                        <w:noProof/>
                        <w:sz w:val="18"/>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29B8" w:rsidRDefault="00F34FC6">
    <w:pPr>
      <w:pStyle w:val="Tekstpodstawowy"/>
      <w:spacing w:line="14" w:lineRule="auto"/>
      <w:ind w:left="0"/>
      <w:rPr>
        <w:sz w:val="20"/>
      </w:rPr>
    </w:pPr>
    <w:r>
      <w:rPr>
        <w:noProof/>
        <w:lang w:val="pl-PL" w:eastAsia="pl-PL"/>
      </w:rPr>
      <mc:AlternateContent>
        <mc:Choice Requires="wps">
          <w:drawing>
            <wp:anchor distT="0" distB="0" distL="114300" distR="114300" simplePos="0" relativeHeight="503305328" behindDoc="1" locked="0" layoutInCell="1" allowOverlap="1">
              <wp:simplePos x="0" y="0"/>
              <wp:positionH relativeFrom="page">
                <wp:posOffset>6534150</wp:posOffset>
              </wp:positionH>
              <wp:positionV relativeFrom="page">
                <wp:posOffset>10361295</wp:posOffset>
              </wp:positionV>
              <wp:extent cx="166370" cy="152400"/>
              <wp:effectExtent l="0" t="0" r="508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29B8" w:rsidRDefault="00EA7634">
                          <w:pPr>
                            <w:spacing w:before="12"/>
                            <w:ind w:left="40"/>
                            <w:rPr>
                              <w:sz w:val="18"/>
                            </w:rPr>
                          </w:pPr>
                          <w:r>
                            <w:fldChar w:fldCharType="begin"/>
                          </w:r>
                          <w:r w:rsidR="007924C6">
                            <w:rPr>
                              <w:sz w:val="18"/>
                            </w:rPr>
                            <w:instrText xml:space="preserve"> PAGE </w:instrText>
                          </w:r>
                          <w:r>
                            <w:fldChar w:fldCharType="separate"/>
                          </w:r>
                          <w:r w:rsidR="00EB013D">
                            <w:rPr>
                              <w:noProof/>
                              <w:sz w:val="18"/>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14.5pt;margin-top:815.85pt;width:13.1pt;height:12pt;z-index:-11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" filled="f" stroked="f">
              <v:textbox inset="0,0,0,0">
                <w:txbxContent>
                  <w:p w:rsidR="003F29B8" w:rsidRDefault="00EA7634">
                    <w:pPr>
                      <w:spacing w:before="12"/>
                      <w:ind w:left="40"/>
                      <w:rPr>
                        <w:sz w:val="18"/>
                      </w:rPr>
                    </w:pPr>
                    <w:r>
                      <w:fldChar w:fldCharType="begin"/>
                    </w:r>
                    <w:r w:rsidR="007924C6">
                      <w:rPr>
                        <w:sz w:val="18"/>
                      </w:rPr>
                      <w:instrText xml:space="preserve"> PAGE </w:instrText>
                    </w:r>
                    <w:r>
                      <w:fldChar w:fldCharType="separate"/>
                    </w:r>
                    <w:r w:rsidR="00EB013D">
                      <w:rPr>
                        <w:noProof/>
                        <w:sz w:val="18"/>
                      </w:rPr>
                      <w:t>13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4FE0" w:rsidRDefault="00664FE0">
      <w:r>
        <w:separator/>
      </w:r>
    </w:p>
  </w:footnote>
  <w:footnote w:type="continuationSeparator" w:id="0">
    <w:p w:rsidR="00664FE0" w:rsidRDefault="00664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64"/>
    <w:multiLevelType w:val="multilevel"/>
    <w:tmpl w:val="514A133A"/>
    <w:lvl w:ilvl="0">
      <w:start w:val="1"/>
      <w:numFmt w:val="upperRoman"/>
      <w:lvlText w:val="%1."/>
      <w:lvlJc w:val="left"/>
      <w:pPr>
        <w:tabs>
          <w:tab w:val="num" w:pos="357"/>
        </w:tabs>
        <w:ind w:left="357" w:hanging="357"/>
      </w:pPr>
      <w:rPr>
        <w:rFonts w:hint="default"/>
      </w:rPr>
    </w:lvl>
    <w:lvl w:ilvl="1">
      <w:start w:val="1"/>
      <w:numFmt w:val="decimal"/>
      <w:lvlText w:val="%2."/>
      <w:lvlJc w:val="left"/>
      <w:pPr>
        <w:tabs>
          <w:tab w:val="num" w:pos="357"/>
        </w:tabs>
        <w:ind w:left="357" w:hanging="357"/>
      </w:pPr>
      <w:rPr>
        <w:rFonts w:hint="default"/>
        <w:b w:val="0"/>
      </w:rPr>
    </w:lvl>
    <w:lvl w:ilvl="2">
      <w:start w:val="1"/>
      <w:numFmt w:val="decimal"/>
      <w:lvlText w:val="%3)"/>
      <w:lvlJc w:val="left"/>
      <w:pPr>
        <w:tabs>
          <w:tab w:val="num" w:pos="720"/>
        </w:tabs>
        <w:ind w:left="720" w:hanging="363"/>
      </w:pPr>
      <w:rPr>
        <w:rFonts w:hint="default"/>
      </w:rPr>
    </w:lvl>
    <w:lvl w:ilvl="3">
      <w:start w:val="1"/>
      <w:numFmt w:val="decimal"/>
      <w:lvlText w:val="%4)"/>
      <w:lvlJc w:val="left"/>
      <w:pPr>
        <w:tabs>
          <w:tab w:val="num" w:pos="720"/>
        </w:tabs>
        <w:ind w:left="720" w:hanging="363"/>
      </w:pPr>
      <w:rPr>
        <w:rFonts w:hint="default"/>
        <w:b w:val="0"/>
      </w:rPr>
    </w:lvl>
    <w:lvl w:ilvl="4">
      <w:start w:val="1"/>
      <w:numFmt w:val="lowerLetter"/>
      <w:lvlText w:val="%5)"/>
      <w:lvlJc w:val="left"/>
      <w:pPr>
        <w:tabs>
          <w:tab w:val="num" w:pos="1077"/>
        </w:tabs>
        <w:ind w:left="1077" w:hanging="357"/>
      </w:pPr>
      <w:rPr>
        <w:rFonts w:hint="default"/>
        <w:sz w:val="18"/>
        <w:szCs w:val="18"/>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A9"/>
    <w:multiLevelType w:val="multilevel"/>
    <w:tmpl w:val="000000A9"/>
    <w:lvl w:ilvl="0">
      <w:start w:val="1"/>
      <w:numFmt w:val="upperRoman"/>
      <w:lvlText w:val="§ %1."/>
      <w:lvlJc w:val="left"/>
      <w:pPr>
        <w:tabs>
          <w:tab w:val="num" w:pos="357"/>
        </w:tabs>
        <w:ind w:left="357" w:hanging="357"/>
      </w:pPr>
      <w:rPr>
        <w:rFonts w:ascii="Arial Narrow" w:hAnsi="Arial Narrow" w:cs="Arial Narrow" w:hint="default"/>
        <w:b/>
        <w:i w:val="0"/>
        <w:sz w:val="20"/>
        <w:szCs w:val="20"/>
      </w:rPr>
    </w:lvl>
    <w:lvl w:ilvl="1">
      <w:start w:val="1"/>
      <w:numFmt w:val="decimal"/>
      <w:lvlText w:val="%2."/>
      <w:lvlJc w:val="left"/>
      <w:pPr>
        <w:tabs>
          <w:tab w:val="num" w:pos="363"/>
        </w:tabs>
        <w:ind w:left="363" w:hanging="363"/>
      </w:pPr>
      <w:rPr>
        <w:color w:val="auto"/>
      </w:rPr>
    </w:lvl>
    <w:lvl w:ilvl="2">
      <w:start w:val="1"/>
      <w:numFmt w:val="decimal"/>
      <w:lvlText w:val="%3)"/>
      <w:lvlJc w:val="left"/>
      <w:pPr>
        <w:tabs>
          <w:tab w:val="num" w:pos="720"/>
        </w:tabs>
        <w:ind w:left="720" w:hanging="363"/>
      </w:pPr>
      <w:rPr>
        <w:b w:val="0"/>
        <w:i w:val="0"/>
        <w:color w:val="auto"/>
        <w:position w:val="0"/>
        <w:sz w:val="24"/>
        <w:vertAlign w:val="base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 w15:restartNumberingAfterBreak="0">
    <w:nsid w:val="005450C0"/>
    <w:multiLevelType w:val="hybridMultilevel"/>
    <w:tmpl w:val="2E04DDA2"/>
    <w:lvl w:ilvl="0" w:tplc="4A7A7DFE">
      <w:start w:val="1"/>
      <w:numFmt w:val="decimal"/>
      <w:lvlText w:val="%1)"/>
      <w:lvlJc w:val="left"/>
      <w:pPr>
        <w:ind w:left="344" w:hanging="240"/>
      </w:pPr>
      <w:rPr>
        <w:rFonts w:ascii="Times New Roman" w:eastAsia="Times New Roman" w:hAnsi="Times New Roman" w:cs="Times New Roman" w:hint="default"/>
        <w:w w:val="100"/>
        <w:sz w:val="22"/>
        <w:szCs w:val="22"/>
      </w:rPr>
    </w:lvl>
    <w:lvl w:ilvl="1" w:tplc="E06A07DE">
      <w:numFmt w:val="bullet"/>
      <w:lvlText w:val="•"/>
      <w:lvlJc w:val="left"/>
      <w:pPr>
        <w:ind w:left="1242" w:hanging="240"/>
      </w:pPr>
      <w:rPr>
        <w:rFonts w:hint="default"/>
      </w:rPr>
    </w:lvl>
    <w:lvl w:ilvl="2" w:tplc="1486C4D6">
      <w:numFmt w:val="bullet"/>
      <w:lvlText w:val="•"/>
      <w:lvlJc w:val="left"/>
      <w:pPr>
        <w:ind w:left="2145" w:hanging="240"/>
      </w:pPr>
      <w:rPr>
        <w:rFonts w:hint="default"/>
      </w:rPr>
    </w:lvl>
    <w:lvl w:ilvl="3" w:tplc="CB98450A">
      <w:numFmt w:val="bullet"/>
      <w:lvlText w:val="•"/>
      <w:lvlJc w:val="left"/>
      <w:pPr>
        <w:ind w:left="3047" w:hanging="240"/>
      </w:pPr>
      <w:rPr>
        <w:rFonts w:hint="default"/>
      </w:rPr>
    </w:lvl>
    <w:lvl w:ilvl="4" w:tplc="0630A076">
      <w:numFmt w:val="bullet"/>
      <w:lvlText w:val="•"/>
      <w:lvlJc w:val="left"/>
      <w:pPr>
        <w:ind w:left="3950" w:hanging="240"/>
      </w:pPr>
      <w:rPr>
        <w:rFonts w:hint="default"/>
      </w:rPr>
    </w:lvl>
    <w:lvl w:ilvl="5" w:tplc="44E20A12">
      <w:numFmt w:val="bullet"/>
      <w:lvlText w:val="•"/>
      <w:lvlJc w:val="left"/>
      <w:pPr>
        <w:ind w:left="4853" w:hanging="240"/>
      </w:pPr>
      <w:rPr>
        <w:rFonts w:hint="default"/>
      </w:rPr>
    </w:lvl>
    <w:lvl w:ilvl="6" w:tplc="B8EAA1EE">
      <w:numFmt w:val="bullet"/>
      <w:lvlText w:val="•"/>
      <w:lvlJc w:val="left"/>
      <w:pPr>
        <w:ind w:left="5755" w:hanging="240"/>
      </w:pPr>
      <w:rPr>
        <w:rFonts w:hint="default"/>
      </w:rPr>
    </w:lvl>
    <w:lvl w:ilvl="7" w:tplc="BB82102C">
      <w:numFmt w:val="bullet"/>
      <w:lvlText w:val="•"/>
      <w:lvlJc w:val="left"/>
      <w:pPr>
        <w:ind w:left="6658" w:hanging="240"/>
      </w:pPr>
      <w:rPr>
        <w:rFonts w:hint="default"/>
      </w:rPr>
    </w:lvl>
    <w:lvl w:ilvl="8" w:tplc="BB181314">
      <w:numFmt w:val="bullet"/>
      <w:lvlText w:val="•"/>
      <w:lvlJc w:val="left"/>
      <w:pPr>
        <w:ind w:left="7561" w:hanging="240"/>
      </w:pPr>
      <w:rPr>
        <w:rFonts w:hint="default"/>
      </w:rPr>
    </w:lvl>
  </w:abstractNum>
  <w:abstractNum w:abstractNumId="3" w15:restartNumberingAfterBreak="0">
    <w:nsid w:val="030F746B"/>
    <w:multiLevelType w:val="hybridMultilevel"/>
    <w:tmpl w:val="1EC26E34"/>
    <w:lvl w:ilvl="0" w:tplc="44D03100">
      <w:start w:val="1"/>
      <w:numFmt w:val="decimal"/>
      <w:lvlText w:val="%1."/>
      <w:lvlJc w:val="left"/>
      <w:pPr>
        <w:ind w:left="159" w:hanging="221"/>
      </w:pPr>
      <w:rPr>
        <w:rFonts w:ascii="Times New Roman" w:eastAsia="Times New Roman" w:hAnsi="Times New Roman" w:cs="Times New Roman" w:hint="default"/>
        <w:w w:val="100"/>
        <w:sz w:val="22"/>
        <w:szCs w:val="22"/>
      </w:rPr>
    </w:lvl>
    <w:lvl w:ilvl="1" w:tplc="4E8EF2F8">
      <w:numFmt w:val="bullet"/>
      <w:lvlText w:val="•"/>
      <w:lvlJc w:val="left"/>
      <w:pPr>
        <w:ind w:left="1080" w:hanging="221"/>
      </w:pPr>
      <w:rPr>
        <w:rFonts w:hint="default"/>
      </w:rPr>
    </w:lvl>
    <w:lvl w:ilvl="2" w:tplc="C69272D0">
      <w:numFmt w:val="bullet"/>
      <w:lvlText w:val="•"/>
      <w:lvlJc w:val="left"/>
      <w:pPr>
        <w:ind w:left="2001" w:hanging="221"/>
      </w:pPr>
      <w:rPr>
        <w:rFonts w:hint="default"/>
      </w:rPr>
    </w:lvl>
    <w:lvl w:ilvl="3" w:tplc="390CE7C8">
      <w:numFmt w:val="bullet"/>
      <w:lvlText w:val="•"/>
      <w:lvlJc w:val="left"/>
      <w:pPr>
        <w:ind w:left="2921" w:hanging="221"/>
      </w:pPr>
      <w:rPr>
        <w:rFonts w:hint="default"/>
      </w:rPr>
    </w:lvl>
    <w:lvl w:ilvl="4" w:tplc="8C16D1EC">
      <w:numFmt w:val="bullet"/>
      <w:lvlText w:val="•"/>
      <w:lvlJc w:val="left"/>
      <w:pPr>
        <w:ind w:left="3842" w:hanging="221"/>
      </w:pPr>
      <w:rPr>
        <w:rFonts w:hint="default"/>
      </w:rPr>
    </w:lvl>
    <w:lvl w:ilvl="5" w:tplc="DA56BDDE">
      <w:numFmt w:val="bullet"/>
      <w:lvlText w:val="•"/>
      <w:lvlJc w:val="left"/>
      <w:pPr>
        <w:ind w:left="4763" w:hanging="221"/>
      </w:pPr>
      <w:rPr>
        <w:rFonts w:hint="default"/>
      </w:rPr>
    </w:lvl>
    <w:lvl w:ilvl="6" w:tplc="7CAE7B76">
      <w:numFmt w:val="bullet"/>
      <w:lvlText w:val="•"/>
      <w:lvlJc w:val="left"/>
      <w:pPr>
        <w:ind w:left="5683" w:hanging="221"/>
      </w:pPr>
      <w:rPr>
        <w:rFonts w:hint="default"/>
      </w:rPr>
    </w:lvl>
    <w:lvl w:ilvl="7" w:tplc="BA526580">
      <w:numFmt w:val="bullet"/>
      <w:lvlText w:val="•"/>
      <w:lvlJc w:val="left"/>
      <w:pPr>
        <w:ind w:left="6604" w:hanging="221"/>
      </w:pPr>
      <w:rPr>
        <w:rFonts w:hint="default"/>
      </w:rPr>
    </w:lvl>
    <w:lvl w:ilvl="8" w:tplc="7AF0C0FA">
      <w:numFmt w:val="bullet"/>
      <w:lvlText w:val="•"/>
      <w:lvlJc w:val="left"/>
      <w:pPr>
        <w:ind w:left="7525" w:hanging="221"/>
      </w:pPr>
      <w:rPr>
        <w:rFonts w:hint="default"/>
      </w:rPr>
    </w:lvl>
  </w:abstractNum>
  <w:abstractNum w:abstractNumId="4" w15:restartNumberingAfterBreak="0">
    <w:nsid w:val="08721DB2"/>
    <w:multiLevelType w:val="hybridMultilevel"/>
    <w:tmpl w:val="ED5CABF6"/>
    <w:lvl w:ilvl="0" w:tplc="AD087B52">
      <w:start w:val="1"/>
      <w:numFmt w:val="decimal"/>
      <w:lvlText w:val="%1)"/>
      <w:lvlJc w:val="left"/>
      <w:pPr>
        <w:ind w:left="104" w:hanging="241"/>
      </w:pPr>
      <w:rPr>
        <w:rFonts w:ascii="Times New Roman" w:eastAsia="Times New Roman" w:hAnsi="Times New Roman" w:cs="Times New Roman" w:hint="default"/>
        <w:w w:val="100"/>
        <w:sz w:val="22"/>
        <w:szCs w:val="22"/>
      </w:rPr>
    </w:lvl>
    <w:lvl w:ilvl="1" w:tplc="74A08F1A">
      <w:numFmt w:val="bullet"/>
      <w:lvlText w:val="•"/>
      <w:lvlJc w:val="left"/>
      <w:pPr>
        <w:ind w:left="1026" w:hanging="241"/>
      </w:pPr>
      <w:rPr>
        <w:rFonts w:hint="default"/>
      </w:rPr>
    </w:lvl>
    <w:lvl w:ilvl="2" w:tplc="4C3E42EC">
      <w:numFmt w:val="bullet"/>
      <w:lvlText w:val="•"/>
      <w:lvlJc w:val="left"/>
      <w:pPr>
        <w:ind w:left="1953" w:hanging="241"/>
      </w:pPr>
      <w:rPr>
        <w:rFonts w:hint="default"/>
      </w:rPr>
    </w:lvl>
    <w:lvl w:ilvl="3" w:tplc="DFA2D1F0">
      <w:numFmt w:val="bullet"/>
      <w:lvlText w:val="•"/>
      <w:lvlJc w:val="left"/>
      <w:pPr>
        <w:ind w:left="2879" w:hanging="241"/>
      </w:pPr>
      <w:rPr>
        <w:rFonts w:hint="default"/>
      </w:rPr>
    </w:lvl>
    <w:lvl w:ilvl="4" w:tplc="5B50632C">
      <w:numFmt w:val="bullet"/>
      <w:lvlText w:val="•"/>
      <w:lvlJc w:val="left"/>
      <w:pPr>
        <w:ind w:left="3806" w:hanging="241"/>
      </w:pPr>
      <w:rPr>
        <w:rFonts w:hint="default"/>
      </w:rPr>
    </w:lvl>
    <w:lvl w:ilvl="5" w:tplc="E4A2ACDA">
      <w:numFmt w:val="bullet"/>
      <w:lvlText w:val="•"/>
      <w:lvlJc w:val="left"/>
      <w:pPr>
        <w:ind w:left="4733" w:hanging="241"/>
      </w:pPr>
      <w:rPr>
        <w:rFonts w:hint="default"/>
      </w:rPr>
    </w:lvl>
    <w:lvl w:ilvl="6" w:tplc="95067E96">
      <w:numFmt w:val="bullet"/>
      <w:lvlText w:val="•"/>
      <w:lvlJc w:val="left"/>
      <w:pPr>
        <w:ind w:left="5659" w:hanging="241"/>
      </w:pPr>
      <w:rPr>
        <w:rFonts w:hint="default"/>
      </w:rPr>
    </w:lvl>
    <w:lvl w:ilvl="7" w:tplc="CC72C478">
      <w:numFmt w:val="bullet"/>
      <w:lvlText w:val="•"/>
      <w:lvlJc w:val="left"/>
      <w:pPr>
        <w:ind w:left="6586" w:hanging="241"/>
      </w:pPr>
      <w:rPr>
        <w:rFonts w:hint="default"/>
      </w:rPr>
    </w:lvl>
    <w:lvl w:ilvl="8" w:tplc="A3C67504">
      <w:numFmt w:val="bullet"/>
      <w:lvlText w:val="•"/>
      <w:lvlJc w:val="left"/>
      <w:pPr>
        <w:ind w:left="7513" w:hanging="241"/>
      </w:pPr>
      <w:rPr>
        <w:rFonts w:hint="default"/>
      </w:rPr>
    </w:lvl>
  </w:abstractNum>
  <w:abstractNum w:abstractNumId="5" w15:restartNumberingAfterBreak="0">
    <w:nsid w:val="09AA7F8F"/>
    <w:multiLevelType w:val="multilevel"/>
    <w:tmpl w:val="514A133A"/>
    <w:lvl w:ilvl="0">
      <w:start w:val="1"/>
      <w:numFmt w:val="upperRoman"/>
      <w:lvlText w:val="%1."/>
      <w:lvlJc w:val="left"/>
      <w:pPr>
        <w:tabs>
          <w:tab w:val="num" w:pos="357"/>
        </w:tabs>
        <w:ind w:left="357" w:hanging="357"/>
      </w:pPr>
      <w:rPr>
        <w:rFonts w:hint="default"/>
      </w:rPr>
    </w:lvl>
    <w:lvl w:ilvl="1">
      <w:start w:val="1"/>
      <w:numFmt w:val="decimal"/>
      <w:lvlText w:val="%2."/>
      <w:lvlJc w:val="left"/>
      <w:pPr>
        <w:tabs>
          <w:tab w:val="num" w:pos="357"/>
        </w:tabs>
        <w:ind w:left="357" w:hanging="357"/>
      </w:pPr>
      <w:rPr>
        <w:rFonts w:hint="default"/>
        <w:b w:val="0"/>
      </w:rPr>
    </w:lvl>
    <w:lvl w:ilvl="2">
      <w:start w:val="1"/>
      <w:numFmt w:val="decimal"/>
      <w:lvlText w:val="%3)"/>
      <w:lvlJc w:val="left"/>
      <w:pPr>
        <w:tabs>
          <w:tab w:val="num" w:pos="720"/>
        </w:tabs>
        <w:ind w:left="720" w:hanging="363"/>
      </w:pPr>
      <w:rPr>
        <w:rFonts w:hint="default"/>
      </w:rPr>
    </w:lvl>
    <w:lvl w:ilvl="3">
      <w:start w:val="1"/>
      <w:numFmt w:val="decimal"/>
      <w:lvlText w:val="%4)"/>
      <w:lvlJc w:val="left"/>
      <w:pPr>
        <w:tabs>
          <w:tab w:val="num" w:pos="720"/>
        </w:tabs>
        <w:ind w:left="720" w:hanging="363"/>
      </w:pPr>
      <w:rPr>
        <w:rFonts w:hint="default"/>
        <w:b w:val="0"/>
      </w:rPr>
    </w:lvl>
    <w:lvl w:ilvl="4">
      <w:start w:val="1"/>
      <w:numFmt w:val="lowerLetter"/>
      <w:lvlText w:val="%5)"/>
      <w:lvlJc w:val="left"/>
      <w:pPr>
        <w:tabs>
          <w:tab w:val="num" w:pos="1077"/>
        </w:tabs>
        <w:ind w:left="1077" w:hanging="357"/>
      </w:pPr>
      <w:rPr>
        <w:rFonts w:hint="default"/>
        <w:sz w:val="18"/>
        <w:szCs w:val="18"/>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46D52A5"/>
    <w:multiLevelType w:val="hybridMultilevel"/>
    <w:tmpl w:val="A5BEE226"/>
    <w:lvl w:ilvl="0" w:tplc="664E51DE">
      <w:start w:val="1"/>
      <w:numFmt w:val="decimal"/>
      <w:lvlText w:val="%1)"/>
      <w:lvlJc w:val="left"/>
      <w:pPr>
        <w:ind w:left="104" w:hanging="240"/>
      </w:pPr>
      <w:rPr>
        <w:rFonts w:ascii="Times New Roman" w:eastAsia="Times New Roman" w:hAnsi="Times New Roman" w:cs="Times New Roman" w:hint="default"/>
        <w:w w:val="100"/>
        <w:sz w:val="22"/>
        <w:szCs w:val="22"/>
      </w:rPr>
    </w:lvl>
    <w:lvl w:ilvl="1" w:tplc="1756904C">
      <w:numFmt w:val="bullet"/>
      <w:lvlText w:val="−"/>
      <w:lvlJc w:val="left"/>
      <w:pPr>
        <w:ind w:left="815" w:hanging="281"/>
      </w:pPr>
      <w:rPr>
        <w:rFonts w:ascii="Times New Roman" w:eastAsia="Times New Roman" w:hAnsi="Times New Roman" w:cs="Times New Roman" w:hint="default"/>
        <w:w w:val="100"/>
        <w:sz w:val="22"/>
        <w:szCs w:val="22"/>
      </w:rPr>
    </w:lvl>
    <w:lvl w:ilvl="2" w:tplc="158E5966">
      <w:numFmt w:val="bullet"/>
      <w:lvlText w:val="•"/>
      <w:lvlJc w:val="left"/>
      <w:pPr>
        <w:ind w:left="1769" w:hanging="281"/>
      </w:pPr>
      <w:rPr>
        <w:rFonts w:hint="default"/>
      </w:rPr>
    </w:lvl>
    <w:lvl w:ilvl="3" w:tplc="F168D3A0">
      <w:numFmt w:val="bullet"/>
      <w:lvlText w:val="•"/>
      <w:lvlJc w:val="left"/>
      <w:pPr>
        <w:ind w:left="2719" w:hanging="281"/>
      </w:pPr>
      <w:rPr>
        <w:rFonts w:hint="default"/>
      </w:rPr>
    </w:lvl>
    <w:lvl w:ilvl="4" w:tplc="187465FC">
      <w:numFmt w:val="bullet"/>
      <w:lvlText w:val="•"/>
      <w:lvlJc w:val="left"/>
      <w:pPr>
        <w:ind w:left="3668" w:hanging="281"/>
      </w:pPr>
      <w:rPr>
        <w:rFonts w:hint="default"/>
      </w:rPr>
    </w:lvl>
    <w:lvl w:ilvl="5" w:tplc="D3FACFAC">
      <w:numFmt w:val="bullet"/>
      <w:lvlText w:val="•"/>
      <w:lvlJc w:val="left"/>
      <w:pPr>
        <w:ind w:left="4618" w:hanging="281"/>
      </w:pPr>
      <w:rPr>
        <w:rFonts w:hint="default"/>
      </w:rPr>
    </w:lvl>
    <w:lvl w:ilvl="6" w:tplc="6E04F118">
      <w:numFmt w:val="bullet"/>
      <w:lvlText w:val="•"/>
      <w:lvlJc w:val="left"/>
      <w:pPr>
        <w:ind w:left="5568" w:hanging="281"/>
      </w:pPr>
      <w:rPr>
        <w:rFonts w:hint="default"/>
      </w:rPr>
    </w:lvl>
    <w:lvl w:ilvl="7" w:tplc="CB6C7176">
      <w:numFmt w:val="bullet"/>
      <w:lvlText w:val="•"/>
      <w:lvlJc w:val="left"/>
      <w:pPr>
        <w:ind w:left="6517" w:hanging="281"/>
      </w:pPr>
      <w:rPr>
        <w:rFonts w:hint="default"/>
      </w:rPr>
    </w:lvl>
    <w:lvl w:ilvl="8" w:tplc="41604D0C">
      <w:numFmt w:val="bullet"/>
      <w:lvlText w:val="•"/>
      <w:lvlJc w:val="left"/>
      <w:pPr>
        <w:ind w:left="7467" w:hanging="281"/>
      </w:pPr>
      <w:rPr>
        <w:rFonts w:hint="default"/>
      </w:rPr>
    </w:lvl>
  </w:abstractNum>
  <w:abstractNum w:abstractNumId="7" w15:restartNumberingAfterBreak="0">
    <w:nsid w:val="15700F66"/>
    <w:multiLevelType w:val="hybridMultilevel"/>
    <w:tmpl w:val="FEDA8204"/>
    <w:lvl w:ilvl="0" w:tplc="3776157A">
      <w:start w:val="1"/>
      <w:numFmt w:val="decimal"/>
      <w:lvlText w:val="%1)"/>
      <w:lvlJc w:val="left"/>
      <w:pPr>
        <w:ind w:left="104" w:hanging="308"/>
      </w:pPr>
      <w:rPr>
        <w:rFonts w:ascii="Times New Roman" w:eastAsia="Times New Roman" w:hAnsi="Times New Roman" w:cs="Times New Roman" w:hint="default"/>
        <w:w w:val="100"/>
        <w:sz w:val="22"/>
        <w:szCs w:val="22"/>
      </w:rPr>
    </w:lvl>
    <w:lvl w:ilvl="1" w:tplc="691E12A0">
      <w:start w:val="1"/>
      <w:numFmt w:val="lowerLetter"/>
      <w:lvlText w:val="%2)"/>
      <w:lvlJc w:val="left"/>
      <w:pPr>
        <w:ind w:left="104" w:hanging="241"/>
      </w:pPr>
      <w:rPr>
        <w:rFonts w:ascii="Times New Roman" w:eastAsia="Times New Roman" w:hAnsi="Times New Roman" w:cs="Times New Roman" w:hint="default"/>
        <w:w w:val="100"/>
        <w:sz w:val="22"/>
        <w:szCs w:val="22"/>
      </w:rPr>
    </w:lvl>
    <w:lvl w:ilvl="2" w:tplc="CF5698F8">
      <w:numFmt w:val="bullet"/>
      <w:lvlText w:val="•"/>
      <w:lvlJc w:val="left"/>
      <w:pPr>
        <w:ind w:left="1953" w:hanging="241"/>
      </w:pPr>
      <w:rPr>
        <w:rFonts w:hint="default"/>
      </w:rPr>
    </w:lvl>
    <w:lvl w:ilvl="3" w:tplc="F8102874">
      <w:numFmt w:val="bullet"/>
      <w:lvlText w:val="•"/>
      <w:lvlJc w:val="left"/>
      <w:pPr>
        <w:ind w:left="2879" w:hanging="241"/>
      </w:pPr>
      <w:rPr>
        <w:rFonts w:hint="default"/>
      </w:rPr>
    </w:lvl>
    <w:lvl w:ilvl="4" w:tplc="71006962">
      <w:numFmt w:val="bullet"/>
      <w:lvlText w:val="•"/>
      <w:lvlJc w:val="left"/>
      <w:pPr>
        <w:ind w:left="3806" w:hanging="241"/>
      </w:pPr>
      <w:rPr>
        <w:rFonts w:hint="default"/>
      </w:rPr>
    </w:lvl>
    <w:lvl w:ilvl="5" w:tplc="3BA8E60A">
      <w:numFmt w:val="bullet"/>
      <w:lvlText w:val="•"/>
      <w:lvlJc w:val="left"/>
      <w:pPr>
        <w:ind w:left="4733" w:hanging="241"/>
      </w:pPr>
      <w:rPr>
        <w:rFonts w:hint="default"/>
      </w:rPr>
    </w:lvl>
    <w:lvl w:ilvl="6" w:tplc="A9A24A3E">
      <w:numFmt w:val="bullet"/>
      <w:lvlText w:val="•"/>
      <w:lvlJc w:val="left"/>
      <w:pPr>
        <w:ind w:left="5659" w:hanging="241"/>
      </w:pPr>
      <w:rPr>
        <w:rFonts w:hint="default"/>
      </w:rPr>
    </w:lvl>
    <w:lvl w:ilvl="7" w:tplc="B7CA3A6A">
      <w:numFmt w:val="bullet"/>
      <w:lvlText w:val="•"/>
      <w:lvlJc w:val="left"/>
      <w:pPr>
        <w:ind w:left="6586" w:hanging="241"/>
      </w:pPr>
      <w:rPr>
        <w:rFonts w:hint="default"/>
      </w:rPr>
    </w:lvl>
    <w:lvl w:ilvl="8" w:tplc="81A8A9A4">
      <w:numFmt w:val="bullet"/>
      <w:lvlText w:val="•"/>
      <w:lvlJc w:val="left"/>
      <w:pPr>
        <w:ind w:left="7513" w:hanging="241"/>
      </w:pPr>
      <w:rPr>
        <w:rFonts w:hint="default"/>
      </w:rPr>
    </w:lvl>
  </w:abstractNum>
  <w:abstractNum w:abstractNumId="8" w15:restartNumberingAfterBreak="0">
    <w:nsid w:val="15D41D25"/>
    <w:multiLevelType w:val="hybridMultilevel"/>
    <w:tmpl w:val="81A2C3BE"/>
    <w:lvl w:ilvl="0" w:tplc="D81C6B94">
      <w:start w:val="1"/>
      <w:numFmt w:val="decimal"/>
      <w:lvlText w:val="%1)"/>
      <w:lvlJc w:val="left"/>
      <w:pPr>
        <w:ind w:left="344" w:hanging="272"/>
      </w:pPr>
      <w:rPr>
        <w:rFonts w:ascii="Times New Roman" w:eastAsia="Times New Roman" w:hAnsi="Times New Roman" w:cs="Times New Roman" w:hint="default"/>
        <w:w w:val="100"/>
        <w:sz w:val="22"/>
        <w:szCs w:val="22"/>
      </w:rPr>
    </w:lvl>
    <w:lvl w:ilvl="1" w:tplc="A3789FBC">
      <w:numFmt w:val="bullet"/>
      <w:lvlText w:val="•"/>
      <w:lvlJc w:val="left"/>
      <w:pPr>
        <w:ind w:left="1242" w:hanging="272"/>
      </w:pPr>
      <w:rPr>
        <w:rFonts w:hint="default"/>
      </w:rPr>
    </w:lvl>
    <w:lvl w:ilvl="2" w:tplc="9410B52C">
      <w:numFmt w:val="bullet"/>
      <w:lvlText w:val="•"/>
      <w:lvlJc w:val="left"/>
      <w:pPr>
        <w:ind w:left="2145" w:hanging="272"/>
      </w:pPr>
      <w:rPr>
        <w:rFonts w:hint="default"/>
      </w:rPr>
    </w:lvl>
    <w:lvl w:ilvl="3" w:tplc="C66A4FF8">
      <w:numFmt w:val="bullet"/>
      <w:lvlText w:val="•"/>
      <w:lvlJc w:val="left"/>
      <w:pPr>
        <w:ind w:left="3047" w:hanging="272"/>
      </w:pPr>
      <w:rPr>
        <w:rFonts w:hint="default"/>
      </w:rPr>
    </w:lvl>
    <w:lvl w:ilvl="4" w:tplc="5D2015CE">
      <w:numFmt w:val="bullet"/>
      <w:lvlText w:val="•"/>
      <w:lvlJc w:val="left"/>
      <w:pPr>
        <w:ind w:left="3950" w:hanging="272"/>
      </w:pPr>
      <w:rPr>
        <w:rFonts w:hint="default"/>
      </w:rPr>
    </w:lvl>
    <w:lvl w:ilvl="5" w:tplc="08CE3AFA">
      <w:numFmt w:val="bullet"/>
      <w:lvlText w:val="•"/>
      <w:lvlJc w:val="left"/>
      <w:pPr>
        <w:ind w:left="4853" w:hanging="272"/>
      </w:pPr>
      <w:rPr>
        <w:rFonts w:hint="default"/>
      </w:rPr>
    </w:lvl>
    <w:lvl w:ilvl="6" w:tplc="EBCA2ED8">
      <w:numFmt w:val="bullet"/>
      <w:lvlText w:val="•"/>
      <w:lvlJc w:val="left"/>
      <w:pPr>
        <w:ind w:left="5755" w:hanging="272"/>
      </w:pPr>
      <w:rPr>
        <w:rFonts w:hint="default"/>
      </w:rPr>
    </w:lvl>
    <w:lvl w:ilvl="7" w:tplc="9CF6FFAC">
      <w:numFmt w:val="bullet"/>
      <w:lvlText w:val="•"/>
      <w:lvlJc w:val="left"/>
      <w:pPr>
        <w:ind w:left="6658" w:hanging="272"/>
      </w:pPr>
      <w:rPr>
        <w:rFonts w:hint="default"/>
      </w:rPr>
    </w:lvl>
    <w:lvl w:ilvl="8" w:tplc="05001884">
      <w:numFmt w:val="bullet"/>
      <w:lvlText w:val="•"/>
      <w:lvlJc w:val="left"/>
      <w:pPr>
        <w:ind w:left="7561" w:hanging="272"/>
      </w:pPr>
      <w:rPr>
        <w:rFonts w:hint="default"/>
      </w:rPr>
    </w:lvl>
  </w:abstractNum>
  <w:abstractNum w:abstractNumId="9" w15:restartNumberingAfterBreak="0">
    <w:nsid w:val="26E67D7D"/>
    <w:multiLevelType w:val="hybridMultilevel"/>
    <w:tmpl w:val="E4644EFE"/>
    <w:lvl w:ilvl="0" w:tplc="C302A2AC">
      <w:start w:val="1"/>
      <w:numFmt w:val="decimal"/>
      <w:lvlText w:val="%1."/>
      <w:lvlJc w:val="left"/>
      <w:pPr>
        <w:ind w:left="104" w:hanging="221"/>
      </w:pPr>
      <w:rPr>
        <w:rFonts w:ascii="Times New Roman" w:eastAsia="Times New Roman" w:hAnsi="Times New Roman" w:cs="Times New Roman" w:hint="default"/>
        <w:w w:val="100"/>
        <w:sz w:val="22"/>
        <w:szCs w:val="22"/>
      </w:rPr>
    </w:lvl>
    <w:lvl w:ilvl="1" w:tplc="0A8C03F4">
      <w:numFmt w:val="bullet"/>
      <w:lvlText w:val="•"/>
      <w:lvlJc w:val="left"/>
      <w:pPr>
        <w:ind w:left="1026" w:hanging="221"/>
      </w:pPr>
      <w:rPr>
        <w:rFonts w:hint="default"/>
      </w:rPr>
    </w:lvl>
    <w:lvl w:ilvl="2" w:tplc="FDA416B0">
      <w:numFmt w:val="bullet"/>
      <w:lvlText w:val="•"/>
      <w:lvlJc w:val="left"/>
      <w:pPr>
        <w:ind w:left="1953" w:hanging="221"/>
      </w:pPr>
      <w:rPr>
        <w:rFonts w:hint="default"/>
      </w:rPr>
    </w:lvl>
    <w:lvl w:ilvl="3" w:tplc="B0BE0F9C">
      <w:numFmt w:val="bullet"/>
      <w:lvlText w:val="•"/>
      <w:lvlJc w:val="left"/>
      <w:pPr>
        <w:ind w:left="2879" w:hanging="221"/>
      </w:pPr>
      <w:rPr>
        <w:rFonts w:hint="default"/>
      </w:rPr>
    </w:lvl>
    <w:lvl w:ilvl="4" w:tplc="1EEC971A">
      <w:numFmt w:val="bullet"/>
      <w:lvlText w:val="•"/>
      <w:lvlJc w:val="left"/>
      <w:pPr>
        <w:ind w:left="3806" w:hanging="221"/>
      </w:pPr>
      <w:rPr>
        <w:rFonts w:hint="default"/>
      </w:rPr>
    </w:lvl>
    <w:lvl w:ilvl="5" w:tplc="3E4AE9A6">
      <w:numFmt w:val="bullet"/>
      <w:lvlText w:val="•"/>
      <w:lvlJc w:val="left"/>
      <w:pPr>
        <w:ind w:left="4733" w:hanging="221"/>
      </w:pPr>
      <w:rPr>
        <w:rFonts w:hint="default"/>
      </w:rPr>
    </w:lvl>
    <w:lvl w:ilvl="6" w:tplc="1E3678F8">
      <w:numFmt w:val="bullet"/>
      <w:lvlText w:val="•"/>
      <w:lvlJc w:val="left"/>
      <w:pPr>
        <w:ind w:left="5659" w:hanging="221"/>
      </w:pPr>
      <w:rPr>
        <w:rFonts w:hint="default"/>
      </w:rPr>
    </w:lvl>
    <w:lvl w:ilvl="7" w:tplc="4FD87ADC">
      <w:numFmt w:val="bullet"/>
      <w:lvlText w:val="•"/>
      <w:lvlJc w:val="left"/>
      <w:pPr>
        <w:ind w:left="6586" w:hanging="221"/>
      </w:pPr>
      <w:rPr>
        <w:rFonts w:hint="default"/>
      </w:rPr>
    </w:lvl>
    <w:lvl w:ilvl="8" w:tplc="EADA33E0">
      <w:numFmt w:val="bullet"/>
      <w:lvlText w:val="•"/>
      <w:lvlJc w:val="left"/>
      <w:pPr>
        <w:ind w:left="7513" w:hanging="221"/>
      </w:pPr>
      <w:rPr>
        <w:rFonts w:hint="default"/>
      </w:rPr>
    </w:lvl>
  </w:abstractNum>
  <w:abstractNum w:abstractNumId="10" w15:restartNumberingAfterBreak="0">
    <w:nsid w:val="272151E5"/>
    <w:multiLevelType w:val="hybridMultilevel"/>
    <w:tmpl w:val="10CCD1FE"/>
    <w:lvl w:ilvl="0" w:tplc="7464A80A">
      <w:start w:val="1"/>
      <w:numFmt w:val="decimal"/>
      <w:lvlText w:val="%1."/>
      <w:lvlJc w:val="left"/>
      <w:pPr>
        <w:ind w:left="104" w:hanging="221"/>
      </w:pPr>
      <w:rPr>
        <w:rFonts w:ascii="Times New Roman" w:eastAsia="Times New Roman" w:hAnsi="Times New Roman" w:cs="Times New Roman" w:hint="default"/>
        <w:w w:val="100"/>
        <w:sz w:val="22"/>
        <w:szCs w:val="22"/>
      </w:rPr>
    </w:lvl>
    <w:lvl w:ilvl="1" w:tplc="342E17D8">
      <w:numFmt w:val="bullet"/>
      <w:lvlText w:val="•"/>
      <w:lvlJc w:val="left"/>
      <w:pPr>
        <w:ind w:left="1026" w:hanging="221"/>
      </w:pPr>
      <w:rPr>
        <w:rFonts w:hint="default"/>
      </w:rPr>
    </w:lvl>
    <w:lvl w:ilvl="2" w:tplc="14C2B7B6">
      <w:numFmt w:val="bullet"/>
      <w:lvlText w:val="•"/>
      <w:lvlJc w:val="left"/>
      <w:pPr>
        <w:ind w:left="1953" w:hanging="221"/>
      </w:pPr>
      <w:rPr>
        <w:rFonts w:hint="default"/>
      </w:rPr>
    </w:lvl>
    <w:lvl w:ilvl="3" w:tplc="3CA26BF2">
      <w:numFmt w:val="bullet"/>
      <w:lvlText w:val="•"/>
      <w:lvlJc w:val="left"/>
      <w:pPr>
        <w:ind w:left="2879" w:hanging="221"/>
      </w:pPr>
      <w:rPr>
        <w:rFonts w:hint="default"/>
      </w:rPr>
    </w:lvl>
    <w:lvl w:ilvl="4" w:tplc="ADF406DA">
      <w:numFmt w:val="bullet"/>
      <w:lvlText w:val="•"/>
      <w:lvlJc w:val="left"/>
      <w:pPr>
        <w:ind w:left="3806" w:hanging="221"/>
      </w:pPr>
      <w:rPr>
        <w:rFonts w:hint="default"/>
      </w:rPr>
    </w:lvl>
    <w:lvl w:ilvl="5" w:tplc="4A8AFD62">
      <w:numFmt w:val="bullet"/>
      <w:lvlText w:val="•"/>
      <w:lvlJc w:val="left"/>
      <w:pPr>
        <w:ind w:left="4733" w:hanging="221"/>
      </w:pPr>
      <w:rPr>
        <w:rFonts w:hint="default"/>
      </w:rPr>
    </w:lvl>
    <w:lvl w:ilvl="6" w:tplc="3A16A8E6">
      <w:numFmt w:val="bullet"/>
      <w:lvlText w:val="•"/>
      <w:lvlJc w:val="left"/>
      <w:pPr>
        <w:ind w:left="5659" w:hanging="221"/>
      </w:pPr>
      <w:rPr>
        <w:rFonts w:hint="default"/>
      </w:rPr>
    </w:lvl>
    <w:lvl w:ilvl="7" w:tplc="1C6A691A">
      <w:numFmt w:val="bullet"/>
      <w:lvlText w:val="•"/>
      <w:lvlJc w:val="left"/>
      <w:pPr>
        <w:ind w:left="6586" w:hanging="221"/>
      </w:pPr>
      <w:rPr>
        <w:rFonts w:hint="default"/>
      </w:rPr>
    </w:lvl>
    <w:lvl w:ilvl="8" w:tplc="85A0DC1C">
      <w:numFmt w:val="bullet"/>
      <w:lvlText w:val="•"/>
      <w:lvlJc w:val="left"/>
      <w:pPr>
        <w:ind w:left="7513" w:hanging="221"/>
      </w:pPr>
      <w:rPr>
        <w:rFonts w:hint="default"/>
      </w:rPr>
    </w:lvl>
  </w:abstractNum>
  <w:abstractNum w:abstractNumId="11" w15:restartNumberingAfterBreak="0">
    <w:nsid w:val="2BDA08AC"/>
    <w:multiLevelType w:val="hybridMultilevel"/>
    <w:tmpl w:val="E4F08536"/>
    <w:lvl w:ilvl="0" w:tplc="CA14F5C8">
      <w:start w:val="27"/>
      <w:numFmt w:val="upperRoman"/>
      <w:lvlText w:val="%1."/>
      <w:lvlJc w:val="left"/>
      <w:pPr>
        <w:ind w:left="104" w:hanging="980"/>
      </w:pPr>
      <w:rPr>
        <w:rFonts w:ascii="Times New Roman" w:eastAsia="Times New Roman" w:hAnsi="Times New Roman" w:cs="Times New Roman" w:hint="default"/>
        <w:spacing w:val="-3"/>
        <w:w w:val="100"/>
        <w:sz w:val="22"/>
        <w:szCs w:val="22"/>
      </w:rPr>
    </w:lvl>
    <w:lvl w:ilvl="1" w:tplc="A022D2AC">
      <w:numFmt w:val="bullet"/>
      <w:lvlText w:val="•"/>
      <w:lvlJc w:val="left"/>
      <w:pPr>
        <w:ind w:left="600" w:hanging="980"/>
      </w:pPr>
      <w:rPr>
        <w:rFonts w:hint="default"/>
      </w:rPr>
    </w:lvl>
    <w:lvl w:ilvl="2" w:tplc="C48CC1E2">
      <w:numFmt w:val="bullet"/>
      <w:lvlText w:val="•"/>
      <w:lvlJc w:val="left"/>
      <w:pPr>
        <w:ind w:left="1574" w:hanging="980"/>
      </w:pPr>
      <w:rPr>
        <w:rFonts w:hint="default"/>
      </w:rPr>
    </w:lvl>
    <w:lvl w:ilvl="3" w:tplc="9E84D0A4">
      <w:numFmt w:val="bullet"/>
      <w:lvlText w:val="•"/>
      <w:lvlJc w:val="left"/>
      <w:pPr>
        <w:ind w:left="2548" w:hanging="980"/>
      </w:pPr>
      <w:rPr>
        <w:rFonts w:hint="default"/>
      </w:rPr>
    </w:lvl>
    <w:lvl w:ilvl="4" w:tplc="A02674BC">
      <w:numFmt w:val="bullet"/>
      <w:lvlText w:val="•"/>
      <w:lvlJc w:val="left"/>
      <w:pPr>
        <w:ind w:left="3522" w:hanging="980"/>
      </w:pPr>
      <w:rPr>
        <w:rFonts w:hint="default"/>
      </w:rPr>
    </w:lvl>
    <w:lvl w:ilvl="5" w:tplc="EB0A603A">
      <w:numFmt w:val="bullet"/>
      <w:lvlText w:val="•"/>
      <w:lvlJc w:val="left"/>
      <w:pPr>
        <w:ind w:left="4496" w:hanging="980"/>
      </w:pPr>
      <w:rPr>
        <w:rFonts w:hint="default"/>
      </w:rPr>
    </w:lvl>
    <w:lvl w:ilvl="6" w:tplc="15420CB0">
      <w:numFmt w:val="bullet"/>
      <w:lvlText w:val="•"/>
      <w:lvlJc w:val="left"/>
      <w:pPr>
        <w:ind w:left="5470" w:hanging="980"/>
      </w:pPr>
      <w:rPr>
        <w:rFonts w:hint="default"/>
      </w:rPr>
    </w:lvl>
    <w:lvl w:ilvl="7" w:tplc="14DA5B94">
      <w:numFmt w:val="bullet"/>
      <w:lvlText w:val="•"/>
      <w:lvlJc w:val="left"/>
      <w:pPr>
        <w:ind w:left="6444" w:hanging="980"/>
      </w:pPr>
      <w:rPr>
        <w:rFonts w:hint="default"/>
      </w:rPr>
    </w:lvl>
    <w:lvl w:ilvl="8" w:tplc="C7C2D5C2">
      <w:numFmt w:val="bullet"/>
      <w:lvlText w:val="•"/>
      <w:lvlJc w:val="left"/>
      <w:pPr>
        <w:ind w:left="7418" w:hanging="980"/>
      </w:pPr>
      <w:rPr>
        <w:rFonts w:hint="default"/>
      </w:rPr>
    </w:lvl>
  </w:abstractNum>
  <w:abstractNum w:abstractNumId="12" w15:restartNumberingAfterBreak="0">
    <w:nsid w:val="3A1160D8"/>
    <w:multiLevelType w:val="hybridMultilevel"/>
    <w:tmpl w:val="027CC112"/>
    <w:lvl w:ilvl="0" w:tplc="650859E6">
      <w:numFmt w:val="bullet"/>
      <w:lvlText w:val="-"/>
      <w:lvlJc w:val="left"/>
      <w:pPr>
        <w:ind w:left="104" w:hanging="131"/>
      </w:pPr>
      <w:rPr>
        <w:rFonts w:ascii="Times New Roman" w:eastAsia="Times New Roman" w:hAnsi="Times New Roman" w:cs="Times New Roman" w:hint="default"/>
        <w:w w:val="100"/>
        <w:sz w:val="22"/>
        <w:szCs w:val="22"/>
      </w:rPr>
    </w:lvl>
    <w:lvl w:ilvl="1" w:tplc="5E24F9F4">
      <w:numFmt w:val="bullet"/>
      <w:lvlText w:val="•"/>
      <w:lvlJc w:val="left"/>
      <w:pPr>
        <w:ind w:left="1026" w:hanging="131"/>
      </w:pPr>
      <w:rPr>
        <w:rFonts w:hint="default"/>
      </w:rPr>
    </w:lvl>
    <w:lvl w:ilvl="2" w:tplc="A97A5386">
      <w:numFmt w:val="bullet"/>
      <w:lvlText w:val="•"/>
      <w:lvlJc w:val="left"/>
      <w:pPr>
        <w:ind w:left="1953" w:hanging="131"/>
      </w:pPr>
      <w:rPr>
        <w:rFonts w:hint="default"/>
      </w:rPr>
    </w:lvl>
    <w:lvl w:ilvl="3" w:tplc="BF582DA8">
      <w:numFmt w:val="bullet"/>
      <w:lvlText w:val="•"/>
      <w:lvlJc w:val="left"/>
      <w:pPr>
        <w:ind w:left="2879" w:hanging="131"/>
      </w:pPr>
      <w:rPr>
        <w:rFonts w:hint="default"/>
      </w:rPr>
    </w:lvl>
    <w:lvl w:ilvl="4" w:tplc="0C3219A2">
      <w:numFmt w:val="bullet"/>
      <w:lvlText w:val="•"/>
      <w:lvlJc w:val="left"/>
      <w:pPr>
        <w:ind w:left="3806" w:hanging="131"/>
      </w:pPr>
      <w:rPr>
        <w:rFonts w:hint="default"/>
      </w:rPr>
    </w:lvl>
    <w:lvl w:ilvl="5" w:tplc="BA62E99C">
      <w:numFmt w:val="bullet"/>
      <w:lvlText w:val="•"/>
      <w:lvlJc w:val="left"/>
      <w:pPr>
        <w:ind w:left="4733" w:hanging="131"/>
      </w:pPr>
      <w:rPr>
        <w:rFonts w:hint="default"/>
      </w:rPr>
    </w:lvl>
    <w:lvl w:ilvl="6" w:tplc="CD804316">
      <w:numFmt w:val="bullet"/>
      <w:lvlText w:val="•"/>
      <w:lvlJc w:val="left"/>
      <w:pPr>
        <w:ind w:left="5659" w:hanging="131"/>
      </w:pPr>
      <w:rPr>
        <w:rFonts w:hint="default"/>
      </w:rPr>
    </w:lvl>
    <w:lvl w:ilvl="7" w:tplc="231C5A3C">
      <w:numFmt w:val="bullet"/>
      <w:lvlText w:val="•"/>
      <w:lvlJc w:val="left"/>
      <w:pPr>
        <w:ind w:left="6586" w:hanging="131"/>
      </w:pPr>
      <w:rPr>
        <w:rFonts w:hint="default"/>
      </w:rPr>
    </w:lvl>
    <w:lvl w:ilvl="8" w:tplc="4C12A94A">
      <w:numFmt w:val="bullet"/>
      <w:lvlText w:val="•"/>
      <w:lvlJc w:val="left"/>
      <w:pPr>
        <w:ind w:left="7513" w:hanging="131"/>
      </w:pPr>
      <w:rPr>
        <w:rFonts w:hint="default"/>
      </w:rPr>
    </w:lvl>
  </w:abstractNum>
  <w:abstractNum w:abstractNumId="13" w15:restartNumberingAfterBreak="0">
    <w:nsid w:val="3E9C1A86"/>
    <w:multiLevelType w:val="hybridMultilevel"/>
    <w:tmpl w:val="69125468"/>
    <w:lvl w:ilvl="0" w:tplc="AC48B364">
      <w:start w:val="1"/>
      <w:numFmt w:val="decimal"/>
      <w:lvlText w:val="%1."/>
      <w:lvlJc w:val="left"/>
      <w:pPr>
        <w:ind w:left="344" w:hanging="221"/>
      </w:pPr>
      <w:rPr>
        <w:rFonts w:ascii="Times New Roman" w:eastAsia="Times New Roman" w:hAnsi="Times New Roman" w:cs="Times New Roman" w:hint="default"/>
        <w:w w:val="100"/>
        <w:sz w:val="22"/>
        <w:szCs w:val="22"/>
      </w:rPr>
    </w:lvl>
    <w:lvl w:ilvl="1" w:tplc="7E8C2D5A">
      <w:numFmt w:val="bullet"/>
      <w:lvlText w:val="•"/>
      <w:lvlJc w:val="left"/>
      <w:pPr>
        <w:ind w:left="1242" w:hanging="221"/>
      </w:pPr>
      <w:rPr>
        <w:rFonts w:hint="default"/>
      </w:rPr>
    </w:lvl>
    <w:lvl w:ilvl="2" w:tplc="62C47E16">
      <w:numFmt w:val="bullet"/>
      <w:lvlText w:val="•"/>
      <w:lvlJc w:val="left"/>
      <w:pPr>
        <w:ind w:left="2145" w:hanging="221"/>
      </w:pPr>
      <w:rPr>
        <w:rFonts w:hint="default"/>
      </w:rPr>
    </w:lvl>
    <w:lvl w:ilvl="3" w:tplc="B63A8778">
      <w:numFmt w:val="bullet"/>
      <w:lvlText w:val="•"/>
      <w:lvlJc w:val="left"/>
      <w:pPr>
        <w:ind w:left="3047" w:hanging="221"/>
      </w:pPr>
      <w:rPr>
        <w:rFonts w:hint="default"/>
      </w:rPr>
    </w:lvl>
    <w:lvl w:ilvl="4" w:tplc="ABFC756E">
      <w:numFmt w:val="bullet"/>
      <w:lvlText w:val="•"/>
      <w:lvlJc w:val="left"/>
      <w:pPr>
        <w:ind w:left="3950" w:hanging="221"/>
      </w:pPr>
      <w:rPr>
        <w:rFonts w:hint="default"/>
      </w:rPr>
    </w:lvl>
    <w:lvl w:ilvl="5" w:tplc="60E473AC">
      <w:numFmt w:val="bullet"/>
      <w:lvlText w:val="•"/>
      <w:lvlJc w:val="left"/>
      <w:pPr>
        <w:ind w:left="4853" w:hanging="221"/>
      </w:pPr>
      <w:rPr>
        <w:rFonts w:hint="default"/>
      </w:rPr>
    </w:lvl>
    <w:lvl w:ilvl="6" w:tplc="2F96F122">
      <w:numFmt w:val="bullet"/>
      <w:lvlText w:val="•"/>
      <w:lvlJc w:val="left"/>
      <w:pPr>
        <w:ind w:left="5755" w:hanging="221"/>
      </w:pPr>
      <w:rPr>
        <w:rFonts w:hint="default"/>
      </w:rPr>
    </w:lvl>
    <w:lvl w:ilvl="7" w:tplc="65DAEC42">
      <w:numFmt w:val="bullet"/>
      <w:lvlText w:val="•"/>
      <w:lvlJc w:val="left"/>
      <w:pPr>
        <w:ind w:left="6658" w:hanging="221"/>
      </w:pPr>
      <w:rPr>
        <w:rFonts w:hint="default"/>
      </w:rPr>
    </w:lvl>
    <w:lvl w:ilvl="8" w:tplc="5914CA06">
      <w:numFmt w:val="bullet"/>
      <w:lvlText w:val="•"/>
      <w:lvlJc w:val="left"/>
      <w:pPr>
        <w:ind w:left="7561" w:hanging="221"/>
      </w:pPr>
      <w:rPr>
        <w:rFonts w:hint="default"/>
      </w:rPr>
    </w:lvl>
  </w:abstractNum>
  <w:abstractNum w:abstractNumId="14" w15:restartNumberingAfterBreak="0">
    <w:nsid w:val="408E5059"/>
    <w:multiLevelType w:val="hybridMultilevel"/>
    <w:tmpl w:val="5F2ED27E"/>
    <w:lvl w:ilvl="0" w:tplc="AEE87C9A">
      <w:start w:val="1"/>
      <w:numFmt w:val="decimal"/>
      <w:lvlText w:val="%1)"/>
      <w:lvlJc w:val="left"/>
      <w:pPr>
        <w:ind w:left="104" w:hanging="297"/>
      </w:pPr>
      <w:rPr>
        <w:rFonts w:ascii="Times New Roman" w:eastAsia="Times New Roman" w:hAnsi="Times New Roman" w:cs="Times New Roman" w:hint="default"/>
        <w:w w:val="100"/>
        <w:sz w:val="22"/>
        <w:szCs w:val="22"/>
      </w:rPr>
    </w:lvl>
    <w:lvl w:ilvl="1" w:tplc="8C784D3C">
      <w:start w:val="1"/>
      <w:numFmt w:val="lowerLetter"/>
      <w:lvlText w:val="%2)"/>
      <w:lvlJc w:val="left"/>
      <w:pPr>
        <w:ind w:left="104" w:hanging="270"/>
      </w:pPr>
      <w:rPr>
        <w:rFonts w:ascii="Times New Roman" w:eastAsia="Times New Roman" w:hAnsi="Times New Roman" w:cs="Times New Roman" w:hint="default"/>
        <w:spacing w:val="0"/>
        <w:w w:val="100"/>
        <w:sz w:val="22"/>
        <w:szCs w:val="22"/>
      </w:rPr>
    </w:lvl>
    <w:lvl w:ilvl="2" w:tplc="685C0178">
      <w:numFmt w:val="bullet"/>
      <w:lvlText w:val="•"/>
      <w:lvlJc w:val="left"/>
      <w:pPr>
        <w:ind w:left="1953" w:hanging="270"/>
      </w:pPr>
      <w:rPr>
        <w:rFonts w:hint="default"/>
      </w:rPr>
    </w:lvl>
    <w:lvl w:ilvl="3" w:tplc="AC26B014">
      <w:numFmt w:val="bullet"/>
      <w:lvlText w:val="•"/>
      <w:lvlJc w:val="left"/>
      <w:pPr>
        <w:ind w:left="2879" w:hanging="270"/>
      </w:pPr>
      <w:rPr>
        <w:rFonts w:hint="default"/>
      </w:rPr>
    </w:lvl>
    <w:lvl w:ilvl="4" w:tplc="86F04F00">
      <w:numFmt w:val="bullet"/>
      <w:lvlText w:val="•"/>
      <w:lvlJc w:val="left"/>
      <w:pPr>
        <w:ind w:left="3806" w:hanging="270"/>
      </w:pPr>
      <w:rPr>
        <w:rFonts w:hint="default"/>
      </w:rPr>
    </w:lvl>
    <w:lvl w:ilvl="5" w:tplc="39FCE47A">
      <w:numFmt w:val="bullet"/>
      <w:lvlText w:val="•"/>
      <w:lvlJc w:val="left"/>
      <w:pPr>
        <w:ind w:left="4733" w:hanging="270"/>
      </w:pPr>
      <w:rPr>
        <w:rFonts w:hint="default"/>
      </w:rPr>
    </w:lvl>
    <w:lvl w:ilvl="6" w:tplc="992E12A6">
      <w:numFmt w:val="bullet"/>
      <w:lvlText w:val="•"/>
      <w:lvlJc w:val="left"/>
      <w:pPr>
        <w:ind w:left="5659" w:hanging="270"/>
      </w:pPr>
      <w:rPr>
        <w:rFonts w:hint="default"/>
      </w:rPr>
    </w:lvl>
    <w:lvl w:ilvl="7" w:tplc="CA9C4CE8">
      <w:numFmt w:val="bullet"/>
      <w:lvlText w:val="•"/>
      <w:lvlJc w:val="left"/>
      <w:pPr>
        <w:ind w:left="6586" w:hanging="270"/>
      </w:pPr>
      <w:rPr>
        <w:rFonts w:hint="default"/>
      </w:rPr>
    </w:lvl>
    <w:lvl w:ilvl="8" w:tplc="BE289892">
      <w:numFmt w:val="bullet"/>
      <w:lvlText w:val="•"/>
      <w:lvlJc w:val="left"/>
      <w:pPr>
        <w:ind w:left="7513" w:hanging="270"/>
      </w:pPr>
      <w:rPr>
        <w:rFonts w:hint="default"/>
      </w:rPr>
    </w:lvl>
  </w:abstractNum>
  <w:abstractNum w:abstractNumId="15" w15:restartNumberingAfterBreak="0">
    <w:nsid w:val="46613935"/>
    <w:multiLevelType w:val="hybridMultilevel"/>
    <w:tmpl w:val="D660A49E"/>
    <w:lvl w:ilvl="0" w:tplc="D6F65002">
      <w:start w:val="1"/>
      <w:numFmt w:val="decimal"/>
      <w:lvlText w:val="%1."/>
      <w:lvlJc w:val="left"/>
      <w:pPr>
        <w:ind w:left="104" w:hanging="221"/>
      </w:pPr>
      <w:rPr>
        <w:rFonts w:ascii="Times New Roman" w:eastAsia="Times New Roman" w:hAnsi="Times New Roman" w:cs="Times New Roman" w:hint="default"/>
        <w:w w:val="100"/>
        <w:sz w:val="22"/>
        <w:szCs w:val="22"/>
      </w:rPr>
    </w:lvl>
    <w:lvl w:ilvl="1" w:tplc="D2767100">
      <w:numFmt w:val="bullet"/>
      <w:lvlText w:val="•"/>
      <w:lvlJc w:val="left"/>
      <w:pPr>
        <w:ind w:left="1026" w:hanging="221"/>
      </w:pPr>
      <w:rPr>
        <w:rFonts w:hint="default"/>
      </w:rPr>
    </w:lvl>
    <w:lvl w:ilvl="2" w:tplc="AE28C800">
      <w:numFmt w:val="bullet"/>
      <w:lvlText w:val="•"/>
      <w:lvlJc w:val="left"/>
      <w:pPr>
        <w:ind w:left="1953" w:hanging="221"/>
      </w:pPr>
      <w:rPr>
        <w:rFonts w:hint="default"/>
      </w:rPr>
    </w:lvl>
    <w:lvl w:ilvl="3" w:tplc="4D3C5C4A">
      <w:numFmt w:val="bullet"/>
      <w:lvlText w:val="•"/>
      <w:lvlJc w:val="left"/>
      <w:pPr>
        <w:ind w:left="2879" w:hanging="221"/>
      </w:pPr>
      <w:rPr>
        <w:rFonts w:hint="default"/>
      </w:rPr>
    </w:lvl>
    <w:lvl w:ilvl="4" w:tplc="19E81C6C">
      <w:numFmt w:val="bullet"/>
      <w:lvlText w:val="•"/>
      <w:lvlJc w:val="left"/>
      <w:pPr>
        <w:ind w:left="3806" w:hanging="221"/>
      </w:pPr>
      <w:rPr>
        <w:rFonts w:hint="default"/>
      </w:rPr>
    </w:lvl>
    <w:lvl w:ilvl="5" w:tplc="ADD6A03A">
      <w:numFmt w:val="bullet"/>
      <w:lvlText w:val="•"/>
      <w:lvlJc w:val="left"/>
      <w:pPr>
        <w:ind w:left="4733" w:hanging="221"/>
      </w:pPr>
      <w:rPr>
        <w:rFonts w:hint="default"/>
      </w:rPr>
    </w:lvl>
    <w:lvl w:ilvl="6" w:tplc="45CC240A">
      <w:numFmt w:val="bullet"/>
      <w:lvlText w:val="•"/>
      <w:lvlJc w:val="left"/>
      <w:pPr>
        <w:ind w:left="5659" w:hanging="221"/>
      </w:pPr>
      <w:rPr>
        <w:rFonts w:hint="default"/>
      </w:rPr>
    </w:lvl>
    <w:lvl w:ilvl="7" w:tplc="F7D6921C">
      <w:numFmt w:val="bullet"/>
      <w:lvlText w:val="•"/>
      <w:lvlJc w:val="left"/>
      <w:pPr>
        <w:ind w:left="6586" w:hanging="221"/>
      </w:pPr>
      <w:rPr>
        <w:rFonts w:hint="default"/>
      </w:rPr>
    </w:lvl>
    <w:lvl w:ilvl="8" w:tplc="D55A96C8">
      <w:numFmt w:val="bullet"/>
      <w:lvlText w:val="•"/>
      <w:lvlJc w:val="left"/>
      <w:pPr>
        <w:ind w:left="7513" w:hanging="221"/>
      </w:pPr>
      <w:rPr>
        <w:rFonts w:hint="default"/>
      </w:rPr>
    </w:lvl>
  </w:abstractNum>
  <w:abstractNum w:abstractNumId="16" w15:restartNumberingAfterBreak="0">
    <w:nsid w:val="478046BE"/>
    <w:multiLevelType w:val="hybridMultilevel"/>
    <w:tmpl w:val="5FBE579A"/>
    <w:lvl w:ilvl="0" w:tplc="37901E2E">
      <w:start w:val="1"/>
      <w:numFmt w:val="decimal"/>
      <w:lvlText w:val="%1)"/>
      <w:lvlJc w:val="left"/>
      <w:pPr>
        <w:ind w:left="104" w:hanging="240"/>
      </w:pPr>
      <w:rPr>
        <w:rFonts w:ascii="Times New Roman" w:eastAsia="Times New Roman" w:hAnsi="Times New Roman" w:cs="Times New Roman" w:hint="default"/>
        <w:w w:val="100"/>
        <w:sz w:val="22"/>
        <w:szCs w:val="22"/>
      </w:rPr>
    </w:lvl>
    <w:lvl w:ilvl="1" w:tplc="162E2248">
      <w:numFmt w:val="bullet"/>
      <w:lvlText w:val="•"/>
      <w:lvlJc w:val="left"/>
      <w:pPr>
        <w:ind w:left="1026" w:hanging="240"/>
      </w:pPr>
      <w:rPr>
        <w:rFonts w:hint="default"/>
      </w:rPr>
    </w:lvl>
    <w:lvl w:ilvl="2" w:tplc="67E2C43E">
      <w:numFmt w:val="bullet"/>
      <w:lvlText w:val="•"/>
      <w:lvlJc w:val="left"/>
      <w:pPr>
        <w:ind w:left="1953" w:hanging="240"/>
      </w:pPr>
      <w:rPr>
        <w:rFonts w:hint="default"/>
      </w:rPr>
    </w:lvl>
    <w:lvl w:ilvl="3" w:tplc="0518C0F6">
      <w:numFmt w:val="bullet"/>
      <w:lvlText w:val="•"/>
      <w:lvlJc w:val="left"/>
      <w:pPr>
        <w:ind w:left="2879" w:hanging="240"/>
      </w:pPr>
      <w:rPr>
        <w:rFonts w:hint="default"/>
      </w:rPr>
    </w:lvl>
    <w:lvl w:ilvl="4" w:tplc="1F7639B4">
      <w:numFmt w:val="bullet"/>
      <w:lvlText w:val="•"/>
      <w:lvlJc w:val="left"/>
      <w:pPr>
        <w:ind w:left="3806" w:hanging="240"/>
      </w:pPr>
      <w:rPr>
        <w:rFonts w:hint="default"/>
      </w:rPr>
    </w:lvl>
    <w:lvl w:ilvl="5" w:tplc="3E6C34A2">
      <w:numFmt w:val="bullet"/>
      <w:lvlText w:val="•"/>
      <w:lvlJc w:val="left"/>
      <w:pPr>
        <w:ind w:left="4733" w:hanging="240"/>
      </w:pPr>
      <w:rPr>
        <w:rFonts w:hint="default"/>
      </w:rPr>
    </w:lvl>
    <w:lvl w:ilvl="6" w:tplc="89C03660">
      <w:numFmt w:val="bullet"/>
      <w:lvlText w:val="•"/>
      <w:lvlJc w:val="left"/>
      <w:pPr>
        <w:ind w:left="5659" w:hanging="240"/>
      </w:pPr>
      <w:rPr>
        <w:rFonts w:hint="default"/>
      </w:rPr>
    </w:lvl>
    <w:lvl w:ilvl="7" w:tplc="892C057C">
      <w:numFmt w:val="bullet"/>
      <w:lvlText w:val="•"/>
      <w:lvlJc w:val="left"/>
      <w:pPr>
        <w:ind w:left="6586" w:hanging="240"/>
      </w:pPr>
      <w:rPr>
        <w:rFonts w:hint="default"/>
      </w:rPr>
    </w:lvl>
    <w:lvl w:ilvl="8" w:tplc="DCCAB6D2">
      <w:numFmt w:val="bullet"/>
      <w:lvlText w:val="•"/>
      <w:lvlJc w:val="left"/>
      <w:pPr>
        <w:ind w:left="7513" w:hanging="240"/>
      </w:pPr>
      <w:rPr>
        <w:rFonts w:hint="default"/>
      </w:rPr>
    </w:lvl>
  </w:abstractNum>
  <w:abstractNum w:abstractNumId="17" w15:restartNumberingAfterBreak="0">
    <w:nsid w:val="4EDE6BA6"/>
    <w:multiLevelType w:val="hybridMultilevel"/>
    <w:tmpl w:val="06CCF9A8"/>
    <w:lvl w:ilvl="0" w:tplc="2EACFF76">
      <w:start w:val="1"/>
      <w:numFmt w:val="decimal"/>
      <w:lvlText w:val="%1."/>
      <w:lvlJc w:val="left"/>
      <w:pPr>
        <w:ind w:left="104" w:hanging="224"/>
      </w:pPr>
      <w:rPr>
        <w:rFonts w:ascii="Times New Roman" w:eastAsia="Times New Roman" w:hAnsi="Times New Roman" w:cs="Times New Roman" w:hint="default"/>
        <w:w w:val="100"/>
        <w:sz w:val="22"/>
        <w:szCs w:val="22"/>
      </w:rPr>
    </w:lvl>
    <w:lvl w:ilvl="1" w:tplc="E0DE664C">
      <w:numFmt w:val="bullet"/>
      <w:lvlText w:val="•"/>
      <w:lvlJc w:val="left"/>
      <w:pPr>
        <w:ind w:left="1026" w:hanging="224"/>
      </w:pPr>
      <w:rPr>
        <w:rFonts w:hint="default"/>
      </w:rPr>
    </w:lvl>
    <w:lvl w:ilvl="2" w:tplc="F44E09EC">
      <w:numFmt w:val="bullet"/>
      <w:lvlText w:val="•"/>
      <w:lvlJc w:val="left"/>
      <w:pPr>
        <w:ind w:left="1953" w:hanging="224"/>
      </w:pPr>
      <w:rPr>
        <w:rFonts w:hint="default"/>
      </w:rPr>
    </w:lvl>
    <w:lvl w:ilvl="3" w:tplc="DF80CB16">
      <w:numFmt w:val="bullet"/>
      <w:lvlText w:val="•"/>
      <w:lvlJc w:val="left"/>
      <w:pPr>
        <w:ind w:left="2879" w:hanging="224"/>
      </w:pPr>
      <w:rPr>
        <w:rFonts w:hint="default"/>
      </w:rPr>
    </w:lvl>
    <w:lvl w:ilvl="4" w:tplc="BBE6F4FC">
      <w:numFmt w:val="bullet"/>
      <w:lvlText w:val="•"/>
      <w:lvlJc w:val="left"/>
      <w:pPr>
        <w:ind w:left="3806" w:hanging="224"/>
      </w:pPr>
      <w:rPr>
        <w:rFonts w:hint="default"/>
      </w:rPr>
    </w:lvl>
    <w:lvl w:ilvl="5" w:tplc="207C79D8">
      <w:numFmt w:val="bullet"/>
      <w:lvlText w:val="•"/>
      <w:lvlJc w:val="left"/>
      <w:pPr>
        <w:ind w:left="4733" w:hanging="224"/>
      </w:pPr>
      <w:rPr>
        <w:rFonts w:hint="default"/>
      </w:rPr>
    </w:lvl>
    <w:lvl w:ilvl="6" w:tplc="C618022E">
      <w:numFmt w:val="bullet"/>
      <w:lvlText w:val="•"/>
      <w:lvlJc w:val="left"/>
      <w:pPr>
        <w:ind w:left="5659" w:hanging="224"/>
      </w:pPr>
      <w:rPr>
        <w:rFonts w:hint="default"/>
      </w:rPr>
    </w:lvl>
    <w:lvl w:ilvl="7" w:tplc="060E864A">
      <w:numFmt w:val="bullet"/>
      <w:lvlText w:val="•"/>
      <w:lvlJc w:val="left"/>
      <w:pPr>
        <w:ind w:left="6586" w:hanging="224"/>
      </w:pPr>
      <w:rPr>
        <w:rFonts w:hint="default"/>
      </w:rPr>
    </w:lvl>
    <w:lvl w:ilvl="8" w:tplc="4E30F730">
      <w:numFmt w:val="bullet"/>
      <w:lvlText w:val="•"/>
      <w:lvlJc w:val="left"/>
      <w:pPr>
        <w:ind w:left="7513" w:hanging="224"/>
      </w:pPr>
      <w:rPr>
        <w:rFonts w:hint="default"/>
      </w:rPr>
    </w:lvl>
  </w:abstractNum>
  <w:abstractNum w:abstractNumId="18" w15:restartNumberingAfterBreak="0">
    <w:nsid w:val="51E46DF0"/>
    <w:multiLevelType w:val="hybridMultilevel"/>
    <w:tmpl w:val="B114FF22"/>
    <w:lvl w:ilvl="0" w:tplc="862E1EE2">
      <w:start w:val="1"/>
      <w:numFmt w:val="decimal"/>
      <w:lvlText w:val="%1)"/>
      <w:lvlJc w:val="left"/>
      <w:pPr>
        <w:ind w:left="345" w:hanging="241"/>
      </w:pPr>
      <w:rPr>
        <w:rFonts w:ascii="Times New Roman" w:eastAsia="Times New Roman" w:hAnsi="Times New Roman" w:cs="Times New Roman" w:hint="default"/>
        <w:w w:val="100"/>
        <w:sz w:val="22"/>
        <w:szCs w:val="22"/>
      </w:rPr>
    </w:lvl>
    <w:lvl w:ilvl="1" w:tplc="22D00164">
      <w:start w:val="1"/>
      <w:numFmt w:val="lowerLetter"/>
      <w:lvlText w:val="%2)"/>
      <w:lvlJc w:val="left"/>
      <w:pPr>
        <w:ind w:left="325" w:hanging="226"/>
      </w:pPr>
      <w:rPr>
        <w:rFonts w:ascii="Times New Roman" w:eastAsia="Times New Roman" w:hAnsi="Times New Roman" w:cs="Times New Roman" w:hint="default"/>
        <w:spacing w:val="0"/>
        <w:w w:val="100"/>
        <w:sz w:val="22"/>
        <w:szCs w:val="22"/>
      </w:rPr>
    </w:lvl>
    <w:lvl w:ilvl="2" w:tplc="B19C5D6C">
      <w:numFmt w:val="bullet"/>
      <w:lvlText w:val="•"/>
      <w:lvlJc w:val="left"/>
      <w:pPr>
        <w:ind w:left="1342" w:hanging="226"/>
      </w:pPr>
      <w:rPr>
        <w:rFonts w:hint="default"/>
      </w:rPr>
    </w:lvl>
    <w:lvl w:ilvl="3" w:tplc="565CA008">
      <w:numFmt w:val="bullet"/>
      <w:lvlText w:val="•"/>
      <w:lvlJc w:val="left"/>
      <w:pPr>
        <w:ind w:left="2345" w:hanging="226"/>
      </w:pPr>
      <w:rPr>
        <w:rFonts w:hint="default"/>
      </w:rPr>
    </w:lvl>
    <w:lvl w:ilvl="4" w:tplc="058077C2">
      <w:numFmt w:val="bullet"/>
      <w:lvlText w:val="•"/>
      <w:lvlJc w:val="left"/>
      <w:pPr>
        <w:ind w:left="3348" w:hanging="226"/>
      </w:pPr>
      <w:rPr>
        <w:rFonts w:hint="default"/>
      </w:rPr>
    </w:lvl>
    <w:lvl w:ilvl="5" w:tplc="B49C79DA">
      <w:numFmt w:val="bullet"/>
      <w:lvlText w:val="•"/>
      <w:lvlJc w:val="left"/>
      <w:pPr>
        <w:ind w:left="4351" w:hanging="226"/>
      </w:pPr>
      <w:rPr>
        <w:rFonts w:hint="default"/>
      </w:rPr>
    </w:lvl>
    <w:lvl w:ilvl="6" w:tplc="FC726E3E">
      <w:numFmt w:val="bullet"/>
      <w:lvlText w:val="•"/>
      <w:lvlJc w:val="left"/>
      <w:pPr>
        <w:ind w:left="5354" w:hanging="226"/>
      </w:pPr>
      <w:rPr>
        <w:rFonts w:hint="default"/>
      </w:rPr>
    </w:lvl>
    <w:lvl w:ilvl="7" w:tplc="C818CF40">
      <w:numFmt w:val="bullet"/>
      <w:lvlText w:val="•"/>
      <w:lvlJc w:val="left"/>
      <w:pPr>
        <w:ind w:left="6357" w:hanging="226"/>
      </w:pPr>
      <w:rPr>
        <w:rFonts w:hint="default"/>
      </w:rPr>
    </w:lvl>
    <w:lvl w:ilvl="8" w:tplc="6F28BDA8">
      <w:numFmt w:val="bullet"/>
      <w:lvlText w:val="•"/>
      <w:lvlJc w:val="left"/>
      <w:pPr>
        <w:ind w:left="7360" w:hanging="226"/>
      </w:pPr>
      <w:rPr>
        <w:rFonts w:hint="default"/>
      </w:rPr>
    </w:lvl>
  </w:abstractNum>
  <w:abstractNum w:abstractNumId="19" w15:restartNumberingAfterBreak="0">
    <w:nsid w:val="53233D4A"/>
    <w:multiLevelType w:val="hybridMultilevel"/>
    <w:tmpl w:val="19702154"/>
    <w:lvl w:ilvl="0" w:tplc="162C0E82">
      <w:start w:val="1"/>
      <w:numFmt w:val="decimal"/>
      <w:lvlText w:val="%1)"/>
      <w:lvlJc w:val="left"/>
      <w:pPr>
        <w:ind w:left="104" w:hanging="240"/>
      </w:pPr>
      <w:rPr>
        <w:rFonts w:ascii="Times New Roman" w:eastAsia="Times New Roman" w:hAnsi="Times New Roman" w:cs="Times New Roman" w:hint="default"/>
        <w:w w:val="100"/>
        <w:sz w:val="22"/>
        <w:szCs w:val="22"/>
      </w:rPr>
    </w:lvl>
    <w:lvl w:ilvl="1" w:tplc="E1727AAC">
      <w:numFmt w:val="bullet"/>
      <w:lvlText w:val="•"/>
      <w:lvlJc w:val="left"/>
      <w:pPr>
        <w:ind w:left="1026" w:hanging="240"/>
      </w:pPr>
      <w:rPr>
        <w:rFonts w:hint="default"/>
      </w:rPr>
    </w:lvl>
    <w:lvl w:ilvl="2" w:tplc="9E8E3F6E">
      <w:numFmt w:val="bullet"/>
      <w:lvlText w:val="•"/>
      <w:lvlJc w:val="left"/>
      <w:pPr>
        <w:ind w:left="1953" w:hanging="240"/>
      </w:pPr>
      <w:rPr>
        <w:rFonts w:hint="default"/>
      </w:rPr>
    </w:lvl>
    <w:lvl w:ilvl="3" w:tplc="CF70833A">
      <w:numFmt w:val="bullet"/>
      <w:lvlText w:val="•"/>
      <w:lvlJc w:val="left"/>
      <w:pPr>
        <w:ind w:left="2879" w:hanging="240"/>
      </w:pPr>
      <w:rPr>
        <w:rFonts w:hint="default"/>
      </w:rPr>
    </w:lvl>
    <w:lvl w:ilvl="4" w:tplc="E918D81C">
      <w:numFmt w:val="bullet"/>
      <w:lvlText w:val="•"/>
      <w:lvlJc w:val="left"/>
      <w:pPr>
        <w:ind w:left="3806" w:hanging="240"/>
      </w:pPr>
      <w:rPr>
        <w:rFonts w:hint="default"/>
      </w:rPr>
    </w:lvl>
    <w:lvl w:ilvl="5" w:tplc="4A82F2F6">
      <w:numFmt w:val="bullet"/>
      <w:lvlText w:val="•"/>
      <w:lvlJc w:val="left"/>
      <w:pPr>
        <w:ind w:left="4733" w:hanging="240"/>
      </w:pPr>
      <w:rPr>
        <w:rFonts w:hint="default"/>
      </w:rPr>
    </w:lvl>
    <w:lvl w:ilvl="6" w:tplc="8D7EC134">
      <w:numFmt w:val="bullet"/>
      <w:lvlText w:val="•"/>
      <w:lvlJc w:val="left"/>
      <w:pPr>
        <w:ind w:left="5659" w:hanging="240"/>
      </w:pPr>
      <w:rPr>
        <w:rFonts w:hint="default"/>
      </w:rPr>
    </w:lvl>
    <w:lvl w:ilvl="7" w:tplc="69C65762">
      <w:numFmt w:val="bullet"/>
      <w:lvlText w:val="•"/>
      <w:lvlJc w:val="left"/>
      <w:pPr>
        <w:ind w:left="6586" w:hanging="240"/>
      </w:pPr>
      <w:rPr>
        <w:rFonts w:hint="default"/>
      </w:rPr>
    </w:lvl>
    <w:lvl w:ilvl="8" w:tplc="BC34CC86">
      <w:numFmt w:val="bullet"/>
      <w:lvlText w:val="•"/>
      <w:lvlJc w:val="left"/>
      <w:pPr>
        <w:ind w:left="7513" w:hanging="240"/>
      </w:pPr>
      <w:rPr>
        <w:rFonts w:hint="default"/>
      </w:rPr>
    </w:lvl>
  </w:abstractNum>
  <w:abstractNum w:abstractNumId="20" w15:restartNumberingAfterBreak="0">
    <w:nsid w:val="53EE239E"/>
    <w:multiLevelType w:val="hybridMultilevel"/>
    <w:tmpl w:val="606A2CA4"/>
    <w:lvl w:ilvl="0" w:tplc="F15016A8">
      <w:start w:val="1"/>
      <w:numFmt w:val="upperRoman"/>
      <w:lvlText w:val="%1."/>
      <w:lvlJc w:val="left"/>
      <w:pPr>
        <w:ind w:left="104" w:hanging="197"/>
      </w:pPr>
      <w:rPr>
        <w:rFonts w:ascii="Times New Roman" w:eastAsia="Times New Roman" w:hAnsi="Times New Roman" w:cs="Times New Roman" w:hint="default"/>
        <w:w w:val="100"/>
        <w:sz w:val="22"/>
        <w:szCs w:val="22"/>
      </w:rPr>
    </w:lvl>
    <w:lvl w:ilvl="1" w:tplc="9962D8EC">
      <w:start w:val="1"/>
      <w:numFmt w:val="decimal"/>
      <w:lvlText w:val="%2."/>
      <w:lvlJc w:val="left"/>
      <w:pPr>
        <w:ind w:left="325" w:hanging="221"/>
      </w:pPr>
      <w:rPr>
        <w:rFonts w:ascii="Times New Roman" w:eastAsia="Times New Roman" w:hAnsi="Times New Roman" w:cs="Times New Roman" w:hint="default"/>
        <w:w w:val="100"/>
        <w:sz w:val="22"/>
        <w:szCs w:val="22"/>
      </w:rPr>
    </w:lvl>
    <w:lvl w:ilvl="2" w:tplc="97FE7456">
      <w:numFmt w:val="bullet"/>
      <w:lvlText w:val="•"/>
      <w:lvlJc w:val="left"/>
      <w:pPr>
        <w:ind w:left="340" w:hanging="221"/>
      </w:pPr>
      <w:rPr>
        <w:rFonts w:hint="default"/>
      </w:rPr>
    </w:lvl>
    <w:lvl w:ilvl="3" w:tplc="6E82ED54">
      <w:numFmt w:val="bullet"/>
      <w:lvlText w:val="•"/>
      <w:lvlJc w:val="left"/>
      <w:pPr>
        <w:ind w:left="540" w:hanging="221"/>
      </w:pPr>
      <w:rPr>
        <w:rFonts w:hint="default"/>
      </w:rPr>
    </w:lvl>
    <w:lvl w:ilvl="4" w:tplc="69EAC998">
      <w:numFmt w:val="bullet"/>
      <w:lvlText w:val="•"/>
      <w:lvlJc w:val="left"/>
      <w:pPr>
        <w:ind w:left="1800" w:hanging="221"/>
      </w:pPr>
      <w:rPr>
        <w:rFonts w:hint="default"/>
      </w:rPr>
    </w:lvl>
    <w:lvl w:ilvl="5" w:tplc="7F6CB1A8">
      <w:numFmt w:val="bullet"/>
      <w:lvlText w:val="•"/>
      <w:lvlJc w:val="left"/>
      <w:pPr>
        <w:ind w:left="3061" w:hanging="221"/>
      </w:pPr>
      <w:rPr>
        <w:rFonts w:hint="default"/>
      </w:rPr>
    </w:lvl>
    <w:lvl w:ilvl="6" w:tplc="F8A476B2">
      <w:numFmt w:val="bullet"/>
      <w:lvlText w:val="•"/>
      <w:lvlJc w:val="left"/>
      <w:pPr>
        <w:ind w:left="4322" w:hanging="221"/>
      </w:pPr>
      <w:rPr>
        <w:rFonts w:hint="default"/>
      </w:rPr>
    </w:lvl>
    <w:lvl w:ilvl="7" w:tplc="F466882E">
      <w:numFmt w:val="bullet"/>
      <w:lvlText w:val="•"/>
      <w:lvlJc w:val="left"/>
      <w:pPr>
        <w:ind w:left="5583" w:hanging="221"/>
      </w:pPr>
      <w:rPr>
        <w:rFonts w:hint="default"/>
      </w:rPr>
    </w:lvl>
    <w:lvl w:ilvl="8" w:tplc="E1B8E672">
      <w:numFmt w:val="bullet"/>
      <w:lvlText w:val="•"/>
      <w:lvlJc w:val="left"/>
      <w:pPr>
        <w:ind w:left="6844" w:hanging="221"/>
      </w:pPr>
      <w:rPr>
        <w:rFonts w:hint="default"/>
      </w:rPr>
    </w:lvl>
  </w:abstractNum>
  <w:abstractNum w:abstractNumId="21" w15:restartNumberingAfterBreak="0">
    <w:nsid w:val="5555767B"/>
    <w:multiLevelType w:val="hybridMultilevel"/>
    <w:tmpl w:val="3DE85C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7E362D3"/>
    <w:multiLevelType w:val="hybridMultilevel"/>
    <w:tmpl w:val="1FAC81B0"/>
    <w:lvl w:ilvl="0" w:tplc="D5269658">
      <w:start w:val="1"/>
      <w:numFmt w:val="decimal"/>
      <w:lvlText w:val="%1)"/>
      <w:lvlJc w:val="left"/>
      <w:pPr>
        <w:ind w:left="104" w:hanging="240"/>
      </w:pPr>
      <w:rPr>
        <w:rFonts w:ascii="Times New Roman" w:eastAsia="Times New Roman" w:hAnsi="Times New Roman" w:cs="Times New Roman" w:hint="default"/>
        <w:w w:val="100"/>
        <w:sz w:val="22"/>
        <w:szCs w:val="22"/>
      </w:rPr>
    </w:lvl>
    <w:lvl w:ilvl="1" w:tplc="19842D84">
      <w:start w:val="1"/>
      <w:numFmt w:val="lowerLetter"/>
      <w:lvlText w:val="%2)"/>
      <w:lvlJc w:val="left"/>
      <w:pPr>
        <w:ind w:left="104" w:hanging="252"/>
      </w:pPr>
      <w:rPr>
        <w:rFonts w:ascii="Times New Roman" w:eastAsia="Times New Roman" w:hAnsi="Times New Roman" w:cs="Times New Roman" w:hint="default"/>
        <w:spacing w:val="0"/>
        <w:w w:val="100"/>
        <w:sz w:val="22"/>
        <w:szCs w:val="22"/>
      </w:rPr>
    </w:lvl>
    <w:lvl w:ilvl="2" w:tplc="AC18BE2C">
      <w:numFmt w:val="bullet"/>
      <w:lvlText w:val="•"/>
      <w:lvlJc w:val="left"/>
      <w:pPr>
        <w:ind w:left="1953" w:hanging="252"/>
      </w:pPr>
      <w:rPr>
        <w:rFonts w:hint="default"/>
      </w:rPr>
    </w:lvl>
    <w:lvl w:ilvl="3" w:tplc="1BBC3F3A">
      <w:numFmt w:val="bullet"/>
      <w:lvlText w:val="•"/>
      <w:lvlJc w:val="left"/>
      <w:pPr>
        <w:ind w:left="2879" w:hanging="252"/>
      </w:pPr>
      <w:rPr>
        <w:rFonts w:hint="default"/>
      </w:rPr>
    </w:lvl>
    <w:lvl w:ilvl="4" w:tplc="E3001042">
      <w:numFmt w:val="bullet"/>
      <w:lvlText w:val="•"/>
      <w:lvlJc w:val="left"/>
      <w:pPr>
        <w:ind w:left="3806" w:hanging="252"/>
      </w:pPr>
      <w:rPr>
        <w:rFonts w:hint="default"/>
      </w:rPr>
    </w:lvl>
    <w:lvl w:ilvl="5" w:tplc="3A2E5188">
      <w:numFmt w:val="bullet"/>
      <w:lvlText w:val="•"/>
      <w:lvlJc w:val="left"/>
      <w:pPr>
        <w:ind w:left="4733" w:hanging="252"/>
      </w:pPr>
      <w:rPr>
        <w:rFonts w:hint="default"/>
      </w:rPr>
    </w:lvl>
    <w:lvl w:ilvl="6" w:tplc="36E66C5C">
      <w:numFmt w:val="bullet"/>
      <w:lvlText w:val="•"/>
      <w:lvlJc w:val="left"/>
      <w:pPr>
        <w:ind w:left="5659" w:hanging="252"/>
      </w:pPr>
      <w:rPr>
        <w:rFonts w:hint="default"/>
      </w:rPr>
    </w:lvl>
    <w:lvl w:ilvl="7" w:tplc="5E9CF11A">
      <w:numFmt w:val="bullet"/>
      <w:lvlText w:val="•"/>
      <w:lvlJc w:val="left"/>
      <w:pPr>
        <w:ind w:left="6586" w:hanging="252"/>
      </w:pPr>
      <w:rPr>
        <w:rFonts w:hint="default"/>
      </w:rPr>
    </w:lvl>
    <w:lvl w:ilvl="8" w:tplc="F48A1338">
      <w:numFmt w:val="bullet"/>
      <w:lvlText w:val="•"/>
      <w:lvlJc w:val="left"/>
      <w:pPr>
        <w:ind w:left="7513" w:hanging="252"/>
      </w:pPr>
      <w:rPr>
        <w:rFonts w:hint="default"/>
      </w:rPr>
    </w:lvl>
  </w:abstractNum>
  <w:abstractNum w:abstractNumId="23" w15:restartNumberingAfterBreak="0">
    <w:nsid w:val="66BC77AB"/>
    <w:multiLevelType w:val="hybridMultilevel"/>
    <w:tmpl w:val="3A786144"/>
    <w:lvl w:ilvl="0" w:tplc="034CC970">
      <w:start w:val="1"/>
      <w:numFmt w:val="decimal"/>
      <w:lvlText w:val="%1."/>
      <w:lvlJc w:val="left"/>
      <w:pPr>
        <w:ind w:left="532" w:hanging="427"/>
      </w:pPr>
      <w:rPr>
        <w:rFonts w:ascii="Times New Roman" w:eastAsia="Times New Roman" w:hAnsi="Times New Roman" w:cs="Times New Roman" w:hint="default"/>
        <w:w w:val="100"/>
        <w:sz w:val="22"/>
        <w:szCs w:val="22"/>
      </w:rPr>
    </w:lvl>
    <w:lvl w:ilvl="1" w:tplc="7DD4918E">
      <w:start w:val="1"/>
      <w:numFmt w:val="decimal"/>
      <w:lvlText w:val="%2)"/>
      <w:lvlJc w:val="left"/>
      <w:pPr>
        <w:ind w:left="956" w:hanging="425"/>
      </w:pPr>
      <w:rPr>
        <w:rFonts w:ascii="Times New Roman" w:eastAsia="Times New Roman" w:hAnsi="Times New Roman" w:cs="Times New Roman" w:hint="default"/>
        <w:w w:val="100"/>
        <w:sz w:val="22"/>
        <w:szCs w:val="22"/>
      </w:rPr>
    </w:lvl>
    <w:lvl w:ilvl="2" w:tplc="7674A7B2">
      <w:start w:val="1"/>
      <w:numFmt w:val="lowerLetter"/>
      <w:lvlText w:val="%3)"/>
      <w:lvlJc w:val="left"/>
      <w:pPr>
        <w:ind w:left="1252" w:hanging="296"/>
      </w:pPr>
      <w:rPr>
        <w:rFonts w:ascii="Times New Roman" w:eastAsia="Times New Roman" w:hAnsi="Times New Roman" w:cs="Times New Roman" w:hint="default"/>
        <w:spacing w:val="0"/>
        <w:w w:val="100"/>
        <w:sz w:val="22"/>
        <w:szCs w:val="22"/>
      </w:rPr>
    </w:lvl>
    <w:lvl w:ilvl="3" w:tplc="DE2497D2">
      <w:numFmt w:val="bullet"/>
      <w:lvlText w:val=""/>
      <w:lvlJc w:val="left"/>
      <w:pPr>
        <w:ind w:left="1806" w:hanging="425"/>
      </w:pPr>
      <w:rPr>
        <w:rFonts w:ascii="Times New Roman" w:eastAsia="Times New Roman" w:hAnsi="Times New Roman" w:cs="Times New Roman" w:hint="default"/>
        <w:w w:val="129"/>
        <w:sz w:val="22"/>
        <w:szCs w:val="22"/>
      </w:rPr>
    </w:lvl>
    <w:lvl w:ilvl="4" w:tplc="B9429216">
      <w:numFmt w:val="bullet"/>
      <w:lvlText w:val="•"/>
      <w:lvlJc w:val="left"/>
      <w:pPr>
        <w:ind w:left="1380" w:hanging="425"/>
      </w:pPr>
      <w:rPr>
        <w:rFonts w:hint="default"/>
      </w:rPr>
    </w:lvl>
    <w:lvl w:ilvl="5" w:tplc="F9F4A77E">
      <w:numFmt w:val="bullet"/>
      <w:lvlText w:val="•"/>
      <w:lvlJc w:val="left"/>
      <w:pPr>
        <w:ind w:left="1800" w:hanging="425"/>
      </w:pPr>
      <w:rPr>
        <w:rFonts w:hint="default"/>
      </w:rPr>
    </w:lvl>
    <w:lvl w:ilvl="6" w:tplc="3564BEF0">
      <w:numFmt w:val="bullet"/>
      <w:lvlText w:val="•"/>
      <w:lvlJc w:val="left"/>
      <w:pPr>
        <w:ind w:left="3313" w:hanging="425"/>
      </w:pPr>
      <w:rPr>
        <w:rFonts w:hint="default"/>
      </w:rPr>
    </w:lvl>
    <w:lvl w:ilvl="7" w:tplc="9516064C">
      <w:numFmt w:val="bullet"/>
      <w:lvlText w:val="•"/>
      <w:lvlJc w:val="left"/>
      <w:pPr>
        <w:ind w:left="4826" w:hanging="425"/>
      </w:pPr>
      <w:rPr>
        <w:rFonts w:hint="default"/>
      </w:rPr>
    </w:lvl>
    <w:lvl w:ilvl="8" w:tplc="D10E8FBC">
      <w:numFmt w:val="bullet"/>
      <w:lvlText w:val="•"/>
      <w:lvlJc w:val="left"/>
      <w:pPr>
        <w:ind w:left="6339" w:hanging="425"/>
      </w:pPr>
      <w:rPr>
        <w:rFonts w:hint="default"/>
      </w:rPr>
    </w:lvl>
  </w:abstractNum>
  <w:abstractNum w:abstractNumId="24" w15:restartNumberingAfterBreak="0">
    <w:nsid w:val="67894986"/>
    <w:multiLevelType w:val="hybridMultilevel"/>
    <w:tmpl w:val="A358E700"/>
    <w:lvl w:ilvl="0" w:tplc="AB38F5D2">
      <w:start w:val="1"/>
      <w:numFmt w:val="lowerLetter"/>
      <w:lvlText w:val="%1)"/>
      <w:lvlJc w:val="left"/>
      <w:pPr>
        <w:ind w:left="104" w:hanging="230"/>
      </w:pPr>
      <w:rPr>
        <w:rFonts w:ascii="Times New Roman" w:eastAsia="Times New Roman" w:hAnsi="Times New Roman" w:cs="Times New Roman" w:hint="default"/>
        <w:spacing w:val="0"/>
        <w:w w:val="100"/>
        <w:sz w:val="22"/>
        <w:szCs w:val="22"/>
      </w:rPr>
    </w:lvl>
    <w:lvl w:ilvl="1" w:tplc="3FE6D36A">
      <w:start w:val="4"/>
      <w:numFmt w:val="lowerLetter"/>
      <w:lvlText w:val="%2)"/>
      <w:lvlJc w:val="left"/>
      <w:pPr>
        <w:ind w:left="1381" w:hanging="425"/>
      </w:pPr>
      <w:rPr>
        <w:rFonts w:ascii="Times New Roman" w:eastAsia="Times New Roman" w:hAnsi="Times New Roman" w:cs="Times New Roman" w:hint="default"/>
        <w:w w:val="100"/>
        <w:sz w:val="22"/>
        <w:szCs w:val="22"/>
      </w:rPr>
    </w:lvl>
    <w:lvl w:ilvl="2" w:tplc="0C6CFB3E">
      <w:numFmt w:val="bullet"/>
      <w:lvlText w:val="•"/>
      <w:lvlJc w:val="left"/>
      <w:pPr>
        <w:ind w:left="2267" w:hanging="425"/>
      </w:pPr>
      <w:rPr>
        <w:rFonts w:hint="default"/>
      </w:rPr>
    </w:lvl>
    <w:lvl w:ilvl="3" w:tplc="1ECE10C4">
      <w:numFmt w:val="bullet"/>
      <w:lvlText w:val="•"/>
      <w:lvlJc w:val="left"/>
      <w:pPr>
        <w:ind w:left="3154" w:hanging="425"/>
      </w:pPr>
      <w:rPr>
        <w:rFonts w:hint="default"/>
      </w:rPr>
    </w:lvl>
    <w:lvl w:ilvl="4" w:tplc="80BAC104">
      <w:numFmt w:val="bullet"/>
      <w:lvlText w:val="•"/>
      <w:lvlJc w:val="left"/>
      <w:pPr>
        <w:ind w:left="4042" w:hanging="425"/>
      </w:pPr>
      <w:rPr>
        <w:rFonts w:hint="default"/>
      </w:rPr>
    </w:lvl>
    <w:lvl w:ilvl="5" w:tplc="3ABEFD1A">
      <w:numFmt w:val="bullet"/>
      <w:lvlText w:val="•"/>
      <w:lvlJc w:val="left"/>
      <w:pPr>
        <w:ind w:left="4929" w:hanging="425"/>
      </w:pPr>
      <w:rPr>
        <w:rFonts w:hint="default"/>
      </w:rPr>
    </w:lvl>
    <w:lvl w:ilvl="6" w:tplc="94924712">
      <w:numFmt w:val="bullet"/>
      <w:lvlText w:val="•"/>
      <w:lvlJc w:val="left"/>
      <w:pPr>
        <w:ind w:left="5816" w:hanging="425"/>
      </w:pPr>
      <w:rPr>
        <w:rFonts w:hint="default"/>
      </w:rPr>
    </w:lvl>
    <w:lvl w:ilvl="7" w:tplc="E0A80DEC">
      <w:numFmt w:val="bullet"/>
      <w:lvlText w:val="•"/>
      <w:lvlJc w:val="left"/>
      <w:pPr>
        <w:ind w:left="6704" w:hanging="425"/>
      </w:pPr>
      <w:rPr>
        <w:rFonts w:hint="default"/>
      </w:rPr>
    </w:lvl>
    <w:lvl w:ilvl="8" w:tplc="69402D7A">
      <w:numFmt w:val="bullet"/>
      <w:lvlText w:val="•"/>
      <w:lvlJc w:val="left"/>
      <w:pPr>
        <w:ind w:left="7591" w:hanging="425"/>
      </w:pPr>
      <w:rPr>
        <w:rFonts w:hint="default"/>
      </w:rPr>
    </w:lvl>
  </w:abstractNum>
  <w:abstractNum w:abstractNumId="25" w15:restartNumberingAfterBreak="0">
    <w:nsid w:val="68D46049"/>
    <w:multiLevelType w:val="multilevel"/>
    <w:tmpl w:val="514A133A"/>
    <w:lvl w:ilvl="0">
      <w:start w:val="1"/>
      <w:numFmt w:val="upperRoman"/>
      <w:lvlText w:val="%1."/>
      <w:lvlJc w:val="left"/>
      <w:pPr>
        <w:tabs>
          <w:tab w:val="num" w:pos="357"/>
        </w:tabs>
        <w:ind w:left="357" w:hanging="357"/>
      </w:pPr>
      <w:rPr>
        <w:rFonts w:hint="default"/>
      </w:rPr>
    </w:lvl>
    <w:lvl w:ilvl="1">
      <w:start w:val="1"/>
      <w:numFmt w:val="decimal"/>
      <w:lvlText w:val="%2."/>
      <w:lvlJc w:val="left"/>
      <w:pPr>
        <w:tabs>
          <w:tab w:val="num" w:pos="357"/>
        </w:tabs>
        <w:ind w:left="357" w:hanging="357"/>
      </w:pPr>
      <w:rPr>
        <w:rFonts w:hint="default"/>
        <w:b w:val="0"/>
      </w:rPr>
    </w:lvl>
    <w:lvl w:ilvl="2">
      <w:start w:val="1"/>
      <w:numFmt w:val="decimal"/>
      <w:lvlText w:val="%3)"/>
      <w:lvlJc w:val="left"/>
      <w:pPr>
        <w:tabs>
          <w:tab w:val="num" w:pos="720"/>
        </w:tabs>
        <w:ind w:left="720" w:hanging="363"/>
      </w:pPr>
      <w:rPr>
        <w:rFonts w:hint="default"/>
      </w:rPr>
    </w:lvl>
    <w:lvl w:ilvl="3">
      <w:start w:val="1"/>
      <w:numFmt w:val="decimal"/>
      <w:lvlText w:val="%4)"/>
      <w:lvlJc w:val="left"/>
      <w:pPr>
        <w:tabs>
          <w:tab w:val="num" w:pos="720"/>
        </w:tabs>
        <w:ind w:left="720" w:hanging="363"/>
      </w:pPr>
      <w:rPr>
        <w:rFonts w:hint="default"/>
        <w:b w:val="0"/>
      </w:rPr>
    </w:lvl>
    <w:lvl w:ilvl="4">
      <w:start w:val="1"/>
      <w:numFmt w:val="lowerLetter"/>
      <w:lvlText w:val="%5)"/>
      <w:lvlJc w:val="left"/>
      <w:pPr>
        <w:tabs>
          <w:tab w:val="num" w:pos="1077"/>
        </w:tabs>
        <w:ind w:left="1077" w:hanging="357"/>
      </w:pPr>
      <w:rPr>
        <w:rFonts w:hint="default"/>
        <w:sz w:val="18"/>
        <w:szCs w:val="18"/>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6A9223C8"/>
    <w:multiLevelType w:val="hybridMultilevel"/>
    <w:tmpl w:val="EC448504"/>
    <w:lvl w:ilvl="0" w:tplc="64B870C2">
      <w:start w:val="3"/>
      <w:numFmt w:val="decimal"/>
      <w:lvlText w:val="%1."/>
      <w:lvlJc w:val="left"/>
      <w:pPr>
        <w:ind w:left="325" w:hanging="221"/>
      </w:pPr>
      <w:rPr>
        <w:rFonts w:ascii="Times New Roman" w:eastAsia="Times New Roman" w:hAnsi="Times New Roman" w:cs="Times New Roman" w:hint="default"/>
        <w:w w:val="100"/>
        <w:sz w:val="22"/>
        <w:szCs w:val="22"/>
      </w:rPr>
    </w:lvl>
    <w:lvl w:ilvl="1" w:tplc="6560AEAC">
      <w:numFmt w:val="bullet"/>
      <w:lvlText w:val="•"/>
      <w:lvlJc w:val="left"/>
      <w:pPr>
        <w:ind w:left="1224" w:hanging="221"/>
      </w:pPr>
      <w:rPr>
        <w:rFonts w:hint="default"/>
      </w:rPr>
    </w:lvl>
    <w:lvl w:ilvl="2" w:tplc="769E162E">
      <w:numFmt w:val="bullet"/>
      <w:lvlText w:val="•"/>
      <w:lvlJc w:val="left"/>
      <w:pPr>
        <w:ind w:left="2129" w:hanging="221"/>
      </w:pPr>
      <w:rPr>
        <w:rFonts w:hint="default"/>
      </w:rPr>
    </w:lvl>
    <w:lvl w:ilvl="3" w:tplc="2B48B322">
      <w:numFmt w:val="bullet"/>
      <w:lvlText w:val="•"/>
      <w:lvlJc w:val="left"/>
      <w:pPr>
        <w:ind w:left="3033" w:hanging="221"/>
      </w:pPr>
      <w:rPr>
        <w:rFonts w:hint="default"/>
      </w:rPr>
    </w:lvl>
    <w:lvl w:ilvl="4" w:tplc="AEA6C340">
      <w:numFmt w:val="bullet"/>
      <w:lvlText w:val="•"/>
      <w:lvlJc w:val="left"/>
      <w:pPr>
        <w:ind w:left="3938" w:hanging="221"/>
      </w:pPr>
      <w:rPr>
        <w:rFonts w:hint="default"/>
      </w:rPr>
    </w:lvl>
    <w:lvl w:ilvl="5" w:tplc="0450B972">
      <w:numFmt w:val="bullet"/>
      <w:lvlText w:val="•"/>
      <w:lvlJc w:val="left"/>
      <w:pPr>
        <w:ind w:left="4843" w:hanging="221"/>
      </w:pPr>
      <w:rPr>
        <w:rFonts w:hint="default"/>
      </w:rPr>
    </w:lvl>
    <w:lvl w:ilvl="6" w:tplc="F780914E">
      <w:numFmt w:val="bullet"/>
      <w:lvlText w:val="•"/>
      <w:lvlJc w:val="left"/>
      <w:pPr>
        <w:ind w:left="5747" w:hanging="221"/>
      </w:pPr>
      <w:rPr>
        <w:rFonts w:hint="default"/>
      </w:rPr>
    </w:lvl>
    <w:lvl w:ilvl="7" w:tplc="CBEA4F82">
      <w:numFmt w:val="bullet"/>
      <w:lvlText w:val="•"/>
      <w:lvlJc w:val="left"/>
      <w:pPr>
        <w:ind w:left="6652" w:hanging="221"/>
      </w:pPr>
      <w:rPr>
        <w:rFonts w:hint="default"/>
      </w:rPr>
    </w:lvl>
    <w:lvl w:ilvl="8" w:tplc="B064730A">
      <w:numFmt w:val="bullet"/>
      <w:lvlText w:val="•"/>
      <w:lvlJc w:val="left"/>
      <w:pPr>
        <w:ind w:left="7557" w:hanging="221"/>
      </w:pPr>
      <w:rPr>
        <w:rFonts w:hint="default"/>
      </w:rPr>
    </w:lvl>
  </w:abstractNum>
  <w:abstractNum w:abstractNumId="27" w15:restartNumberingAfterBreak="0">
    <w:nsid w:val="6FFD1A5B"/>
    <w:multiLevelType w:val="hybridMultilevel"/>
    <w:tmpl w:val="A4B2C012"/>
    <w:lvl w:ilvl="0" w:tplc="FE2804B8">
      <w:start w:val="1"/>
      <w:numFmt w:val="decimal"/>
      <w:lvlText w:val="%1)"/>
      <w:lvlJc w:val="left"/>
      <w:pPr>
        <w:ind w:left="104" w:hanging="303"/>
      </w:pPr>
      <w:rPr>
        <w:rFonts w:ascii="Times New Roman" w:eastAsia="Times New Roman" w:hAnsi="Times New Roman" w:cs="Times New Roman" w:hint="default"/>
        <w:w w:val="100"/>
        <w:sz w:val="22"/>
        <w:szCs w:val="22"/>
      </w:rPr>
    </w:lvl>
    <w:lvl w:ilvl="1" w:tplc="8A9027D6">
      <w:numFmt w:val="bullet"/>
      <w:lvlText w:val="•"/>
      <w:lvlJc w:val="left"/>
      <w:pPr>
        <w:ind w:left="1026" w:hanging="303"/>
      </w:pPr>
      <w:rPr>
        <w:rFonts w:hint="default"/>
      </w:rPr>
    </w:lvl>
    <w:lvl w:ilvl="2" w:tplc="9A2AE82C">
      <w:numFmt w:val="bullet"/>
      <w:lvlText w:val="•"/>
      <w:lvlJc w:val="left"/>
      <w:pPr>
        <w:ind w:left="1953" w:hanging="303"/>
      </w:pPr>
      <w:rPr>
        <w:rFonts w:hint="default"/>
      </w:rPr>
    </w:lvl>
    <w:lvl w:ilvl="3" w:tplc="83745B04">
      <w:numFmt w:val="bullet"/>
      <w:lvlText w:val="•"/>
      <w:lvlJc w:val="left"/>
      <w:pPr>
        <w:ind w:left="2879" w:hanging="303"/>
      </w:pPr>
      <w:rPr>
        <w:rFonts w:hint="default"/>
      </w:rPr>
    </w:lvl>
    <w:lvl w:ilvl="4" w:tplc="0862144A">
      <w:numFmt w:val="bullet"/>
      <w:lvlText w:val="•"/>
      <w:lvlJc w:val="left"/>
      <w:pPr>
        <w:ind w:left="3806" w:hanging="303"/>
      </w:pPr>
      <w:rPr>
        <w:rFonts w:hint="default"/>
      </w:rPr>
    </w:lvl>
    <w:lvl w:ilvl="5" w:tplc="C4765930">
      <w:numFmt w:val="bullet"/>
      <w:lvlText w:val="•"/>
      <w:lvlJc w:val="left"/>
      <w:pPr>
        <w:ind w:left="4733" w:hanging="303"/>
      </w:pPr>
      <w:rPr>
        <w:rFonts w:hint="default"/>
      </w:rPr>
    </w:lvl>
    <w:lvl w:ilvl="6" w:tplc="0630D0F4">
      <w:numFmt w:val="bullet"/>
      <w:lvlText w:val="•"/>
      <w:lvlJc w:val="left"/>
      <w:pPr>
        <w:ind w:left="5659" w:hanging="303"/>
      </w:pPr>
      <w:rPr>
        <w:rFonts w:hint="default"/>
      </w:rPr>
    </w:lvl>
    <w:lvl w:ilvl="7" w:tplc="C5781D08">
      <w:numFmt w:val="bullet"/>
      <w:lvlText w:val="•"/>
      <w:lvlJc w:val="left"/>
      <w:pPr>
        <w:ind w:left="6586" w:hanging="303"/>
      </w:pPr>
      <w:rPr>
        <w:rFonts w:hint="default"/>
      </w:rPr>
    </w:lvl>
    <w:lvl w:ilvl="8" w:tplc="3FCA9C2E">
      <w:numFmt w:val="bullet"/>
      <w:lvlText w:val="•"/>
      <w:lvlJc w:val="left"/>
      <w:pPr>
        <w:ind w:left="7513" w:hanging="303"/>
      </w:pPr>
      <w:rPr>
        <w:rFonts w:hint="default"/>
      </w:rPr>
    </w:lvl>
  </w:abstractNum>
  <w:abstractNum w:abstractNumId="28" w15:restartNumberingAfterBreak="0">
    <w:nsid w:val="71A76595"/>
    <w:multiLevelType w:val="hybridMultilevel"/>
    <w:tmpl w:val="AD9A6088"/>
    <w:lvl w:ilvl="0" w:tplc="9536A736">
      <w:start w:val="1"/>
      <w:numFmt w:val="decimal"/>
      <w:lvlText w:val="%1."/>
      <w:lvlJc w:val="left"/>
      <w:pPr>
        <w:ind w:left="344" w:hanging="221"/>
      </w:pPr>
      <w:rPr>
        <w:rFonts w:ascii="Times New Roman" w:eastAsia="Times New Roman" w:hAnsi="Times New Roman" w:cs="Times New Roman" w:hint="default"/>
        <w:w w:val="100"/>
        <w:sz w:val="22"/>
        <w:szCs w:val="22"/>
      </w:rPr>
    </w:lvl>
    <w:lvl w:ilvl="1" w:tplc="740ED63C">
      <w:numFmt w:val="bullet"/>
      <w:lvlText w:val="•"/>
      <w:lvlJc w:val="left"/>
      <w:pPr>
        <w:ind w:left="1242" w:hanging="221"/>
      </w:pPr>
      <w:rPr>
        <w:rFonts w:hint="default"/>
      </w:rPr>
    </w:lvl>
    <w:lvl w:ilvl="2" w:tplc="5934A258">
      <w:numFmt w:val="bullet"/>
      <w:lvlText w:val="•"/>
      <w:lvlJc w:val="left"/>
      <w:pPr>
        <w:ind w:left="2145" w:hanging="221"/>
      </w:pPr>
      <w:rPr>
        <w:rFonts w:hint="default"/>
      </w:rPr>
    </w:lvl>
    <w:lvl w:ilvl="3" w:tplc="915869EE">
      <w:numFmt w:val="bullet"/>
      <w:lvlText w:val="•"/>
      <w:lvlJc w:val="left"/>
      <w:pPr>
        <w:ind w:left="3047" w:hanging="221"/>
      </w:pPr>
      <w:rPr>
        <w:rFonts w:hint="default"/>
      </w:rPr>
    </w:lvl>
    <w:lvl w:ilvl="4" w:tplc="65CE18EE">
      <w:numFmt w:val="bullet"/>
      <w:lvlText w:val="•"/>
      <w:lvlJc w:val="left"/>
      <w:pPr>
        <w:ind w:left="3950" w:hanging="221"/>
      </w:pPr>
      <w:rPr>
        <w:rFonts w:hint="default"/>
      </w:rPr>
    </w:lvl>
    <w:lvl w:ilvl="5" w:tplc="EBC21A1E">
      <w:numFmt w:val="bullet"/>
      <w:lvlText w:val="•"/>
      <w:lvlJc w:val="left"/>
      <w:pPr>
        <w:ind w:left="4853" w:hanging="221"/>
      </w:pPr>
      <w:rPr>
        <w:rFonts w:hint="default"/>
      </w:rPr>
    </w:lvl>
    <w:lvl w:ilvl="6" w:tplc="50344078">
      <w:numFmt w:val="bullet"/>
      <w:lvlText w:val="•"/>
      <w:lvlJc w:val="left"/>
      <w:pPr>
        <w:ind w:left="5755" w:hanging="221"/>
      </w:pPr>
      <w:rPr>
        <w:rFonts w:hint="default"/>
      </w:rPr>
    </w:lvl>
    <w:lvl w:ilvl="7" w:tplc="B664A26E">
      <w:numFmt w:val="bullet"/>
      <w:lvlText w:val="•"/>
      <w:lvlJc w:val="left"/>
      <w:pPr>
        <w:ind w:left="6658" w:hanging="221"/>
      </w:pPr>
      <w:rPr>
        <w:rFonts w:hint="default"/>
      </w:rPr>
    </w:lvl>
    <w:lvl w:ilvl="8" w:tplc="DFC89612">
      <w:numFmt w:val="bullet"/>
      <w:lvlText w:val="•"/>
      <w:lvlJc w:val="left"/>
      <w:pPr>
        <w:ind w:left="7561" w:hanging="221"/>
      </w:pPr>
      <w:rPr>
        <w:rFonts w:hint="default"/>
      </w:rPr>
    </w:lvl>
  </w:abstractNum>
  <w:abstractNum w:abstractNumId="29" w15:restartNumberingAfterBreak="0">
    <w:nsid w:val="79921E39"/>
    <w:multiLevelType w:val="hybridMultilevel"/>
    <w:tmpl w:val="598A7114"/>
    <w:lvl w:ilvl="0" w:tplc="9FF86D6E">
      <w:start w:val="1"/>
      <w:numFmt w:val="decimal"/>
      <w:lvlText w:val="%1."/>
      <w:lvlJc w:val="left"/>
      <w:pPr>
        <w:ind w:left="104" w:hanging="221"/>
      </w:pPr>
      <w:rPr>
        <w:rFonts w:ascii="Times New Roman" w:eastAsia="Times New Roman" w:hAnsi="Times New Roman" w:cs="Times New Roman" w:hint="default"/>
        <w:w w:val="100"/>
        <w:sz w:val="22"/>
        <w:szCs w:val="22"/>
      </w:rPr>
    </w:lvl>
    <w:lvl w:ilvl="1" w:tplc="87E4DC14">
      <w:numFmt w:val="bullet"/>
      <w:lvlText w:val="•"/>
      <w:lvlJc w:val="left"/>
      <w:pPr>
        <w:ind w:left="1026" w:hanging="221"/>
      </w:pPr>
      <w:rPr>
        <w:rFonts w:hint="default"/>
      </w:rPr>
    </w:lvl>
    <w:lvl w:ilvl="2" w:tplc="808625A6">
      <w:numFmt w:val="bullet"/>
      <w:lvlText w:val="•"/>
      <w:lvlJc w:val="left"/>
      <w:pPr>
        <w:ind w:left="1953" w:hanging="221"/>
      </w:pPr>
      <w:rPr>
        <w:rFonts w:hint="default"/>
      </w:rPr>
    </w:lvl>
    <w:lvl w:ilvl="3" w:tplc="A9A0D1F2">
      <w:numFmt w:val="bullet"/>
      <w:lvlText w:val="•"/>
      <w:lvlJc w:val="left"/>
      <w:pPr>
        <w:ind w:left="2879" w:hanging="221"/>
      </w:pPr>
      <w:rPr>
        <w:rFonts w:hint="default"/>
      </w:rPr>
    </w:lvl>
    <w:lvl w:ilvl="4" w:tplc="B4AE07D8">
      <w:numFmt w:val="bullet"/>
      <w:lvlText w:val="•"/>
      <w:lvlJc w:val="left"/>
      <w:pPr>
        <w:ind w:left="3806" w:hanging="221"/>
      </w:pPr>
      <w:rPr>
        <w:rFonts w:hint="default"/>
      </w:rPr>
    </w:lvl>
    <w:lvl w:ilvl="5" w:tplc="5F62A96A">
      <w:numFmt w:val="bullet"/>
      <w:lvlText w:val="•"/>
      <w:lvlJc w:val="left"/>
      <w:pPr>
        <w:ind w:left="4733" w:hanging="221"/>
      </w:pPr>
      <w:rPr>
        <w:rFonts w:hint="default"/>
      </w:rPr>
    </w:lvl>
    <w:lvl w:ilvl="6" w:tplc="E55A38F0">
      <w:numFmt w:val="bullet"/>
      <w:lvlText w:val="•"/>
      <w:lvlJc w:val="left"/>
      <w:pPr>
        <w:ind w:left="5659" w:hanging="221"/>
      </w:pPr>
      <w:rPr>
        <w:rFonts w:hint="default"/>
      </w:rPr>
    </w:lvl>
    <w:lvl w:ilvl="7" w:tplc="D8326D8E">
      <w:numFmt w:val="bullet"/>
      <w:lvlText w:val="•"/>
      <w:lvlJc w:val="left"/>
      <w:pPr>
        <w:ind w:left="6586" w:hanging="221"/>
      </w:pPr>
      <w:rPr>
        <w:rFonts w:hint="default"/>
      </w:rPr>
    </w:lvl>
    <w:lvl w:ilvl="8" w:tplc="80B072F0">
      <w:numFmt w:val="bullet"/>
      <w:lvlText w:val="•"/>
      <w:lvlJc w:val="left"/>
      <w:pPr>
        <w:ind w:left="7513" w:hanging="221"/>
      </w:pPr>
      <w:rPr>
        <w:rFonts w:hint="default"/>
      </w:rPr>
    </w:lvl>
  </w:abstractNum>
  <w:abstractNum w:abstractNumId="30" w15:restartNumberingAfterBreak="0">
    <w:nsid w:val="7A624F76"/>
    <w:multiLevelType w:val="hybridMultilevel"/>
    <w:tmpl w:val="7032C850"/>
    <w:lvl w:ilvl="0" w:tplc="2A6CE938">
      <w:start w:val="1"/>
      <w:numFmt w:val="decimal"/>
      <w:lvlText w:val="%1."/>
      <w:lvlJc w:val="left"/>
      <w:pPr>
        <w:ind w:left="104" w:hanging="221"/>
      </w:pPr>
      <w:rPr>
        <w:rFonts w:ascii="Times New Roman" w:eastAsia="Times New Roman" w:hAnsi="Times New Roman" w:cs="Times New Roman" w:hint="default"/>
        <w:w w:val="100"/>
        <w:sz w:val="22"/>
        <w:szCs w:val="22"/>
      </w:rPr>
    </w:lvl>
    <w:lvl w:ilvl="1" w:tplc="984C2B82">
      <w:numFmt w:val="bullet"/>
      <w:lvlText w:val="•"/>
      <w:lvlJc w:val="left"/>
      <w:pPr>
        <w:ind w:left="1026" w:hanging="221"/>
      </w:pPr>
      <w:rPr>
        <w:rFonts w:hint="default"/>
      </w:rPr>
    </w:lvl>
    <w:lvl w:ilvl="2" w:tplc="9168CA18">
      <w:numFmt w:val="bullet"/>
      <w:lvlText w:val="•"/>
      <w:lvlJc w:val="left"/>
      <w:pPr>
        <w:ind w:left="1953" w:hanging="221"/>
      </w:pPr>
      <w:rPr>
        <w:rFonts w:hint="default"/>
      </w:rPr>
    </w:lvl>
    <w:lvl w:ilvl="3" w:tplc="99EA17BE">
      <w:numFmt w:val="bullet"/>
      <w:lvlText w:val="•"/>
      <w:lvlJc w:val="left"/>
      <w:pPr>
        <w:ind w:left="2879" w:hanging="221"/>
      </w:pPr>
      <w:rPr>
        <w:rFonts w:hint="default"/>
      </w:rPr>
    </w:lvl>
    <w:lvl w:ilvl="4" w:tplc="5B3CA404">
      <w:numFmt w:val="bullet"/>
      <w:lvlText w:val="•"/>
      <w:lvlJc w:val="left"/>
      <w:pPr>
        <w:ind w:left="3806" w:hanging="221"/>
      </w:pPr>
      <w:rPr>
        <w:rFonts w:hint="default"/>
      </w:rPr>
    </w:lvl>
    <w:lvl w:ilvl="5" w:tplc="9E9A0B16">
      <w:numFmt w:val="bullet"/>
      <w:lvlText w:val="•"/>
      <w:lvlJc w:val="left"/>
      <w:pPr>
        <w:ind w:left="4733" w:hanging="221"/>
      </w:pPr>
      <w:rPr>
        <w:rFonts w:hint="default"/>
      </w:rPr>
    </w:lvl>
    <w:lvl w:ilvl="6" w:tplc="C39E34B2">
      <w:numFmt w:val="bullet"/>
      <w:lvlText w:val="•"/>
      <w:lvlJc w:val="left"/>
      <w:pPr>
        <w:ind w:left="5659" w:hanging="221"/>
      </w:pPr>
      <w:rPr>
        <w:rFonts w:hint="default"/>
      </w:rPr>
    </w:lvl>
    <w:lvl w:ilvl="7" w:tplc="1E2262D8">
      <w:numFmt w:val="bullet"/>
      <w:lvlText w:val="•"/>
      <w:lvlJc w:val="left"/>
      <w:pPr>
        <w:ind w:left="6586" w:hanging="221"/>
      </w:pPr>
      <w:rPr>
        <w:rFonts w:hint="default"/>
      </w:rPr>
    </w:lvl>
    <w:lvl w:ilvl="8" w:tplc="5F9077A6">
      <w:numFmt w:val="bullet"/>
      <w:lvlText w:val="•"/>
      <w:lvlJc w:val="left"/>
      <w:pPr>
        <w:ind w:left="7513" w:hanging="221"/>
      </w:pPr>
      <w:rPr>
        <w:rFonts w:hint="default"/>
      </w:rPr>
    </w:lvl>
  </w:abstractNum>
  <w:num w:numId="1">
    <w:abstractNumId w:val="6"/>
  </w:num>
  <w:num w:numId="2">
    <w:abstractNumId w:val="11"/>
  </w:num>
  <w:num w:numId="3">
    <w:abstractNumId w:val="29"/>
  </w:num>
  <w:num w:numId="4">
    <w:abstractNumId w:val="30"/>
  </w:num>
  <w:num w:numId="5">
    <w:abstractNumId w:val="13"/>
  </w:num>
  <w:num w:numId="6">
    <w:abstractNumId w:val="28"/>
  </w:num>
  <w:num w:numId="7">
    <w:abstractNumId w:val="23"/>
  </w:num>
  <w:num w:numId="8">
    <w:abstractNumId w:val="17"/>
  </w:num>
  <w:num w:numId="9">
    <w:abstractNumId w:val="12"/>
  </w:num>
  <w:num w:numId="10">
    <w:abstractNumId w:val="3"/>
  </w:num>
  <w:num w:numId="11">
    <w:abstractNumId w:val="27"/>
  </w:num>
  <w:num w:numId="12">
    <w:abstractNumId w:val="4"/>
  </w:num>
  <w:num w:numId="13">
    <w:abstractNumId w:val="15"/>
  </w:num>
  <w:num w:numId="14">
    <w:abstractNumId w:val="2"/>
  </w:num>
  <w:num w:numId="15">
    <w:abstractNumId w:val="8"/>
  </w:num>
  <w:num w:numId="16">
    <w:abstractNumId w:val="24"/>
  </w:num>
  <w:num w:numId="17">
    <w:abstractNumId w:val="7"/>
  </w:num>
  <w:num w:numId="18">
    <w:abstractNumId w:val="14"/>
  </w:num>
  <w:num w:numId="19">
    <w:abstractNumId w:val="16"/>
  </w:num>
  <w:num w:numId="20">
    <w:abstractNumId w:val="10"/>
  </w:num>
  <w:num w:numId="21">
    <w:abstractNumId w:val="22"/>
  </w:num>
  <w:num w:numId="22">
    <w:abstractNumId w:val="19"/>
  </w:num>
  <w:num w:numId="23">
    <w:abstractNumId w:val="26"/>
  </w:num>
  <w:num w:numId="24">
    <w:abstractNumId w:val="18"/>
  </w:num>
  <w:num w:numId="25">
    <w:abstractNumId w:val="9"/>
  </w:num>
  <w:num w:numId="26">
    <w:abstractNumId w:val="20"/>
  </w:num>
  <w:num w:numId="27">
    <w:abstractNumId w:val="21"/>
  </w:num>
  <w:num w:numId="28">
    <w:abstractNumId w:val="1"/>
  </w:num>
  <w:num w:numId="29">
    <w:abstractNumId w:val="0"/>
  </w:num>
  <w:num w:numId="30">
    <w:abstractNumId w:val="25"/>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9B8"/>
    <w:rsid w:val="0009311E"/>
    <w:rsid w:val="00111FD9"/>
    <w:rsid w:val="001166A6"/>
    <w:rsid w:val="002250D9"/>
    <w:rsid w:val="002F1B34"/>
    <w:rsid w:val="003E7ABF"/>
    <w:rsid w:val="003F29B8"/>
    <w:rsid w:val="00482002"/>
    <w:rsid w:val="005837C5"/>
    <w:rsid w:val="00586C77"/>
    <w:rsid w:val="00643118"/>
    <w:rsid w:val="00664FE0"/>
    <w:rsid w:val="007064CB"/>
    <w:rsid w:val="00745534"/>
    <w:rsid w:val="007924C6"/>
    <w:rsid w:val="008B7EDC"/>
    <w:rsid w:val="0099538B"/>
    <w:rsid w:val="009F13F6"/>
    <w:rsid w:val="00A402A4"/>
    <w:rsid w:val="00A65772"/>
    <w:rsid w:val="00EA7634"/>
    <w:rsid w:val="00EB013D"/>
    <w:rsid w:val="00F34F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9D02EE"/>
  <w15:docId w15:val="{F4E886B6-516C-4345-8896-47504FD39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A7634"/>
    <w:rPr>
      <w:rFonts w:ascii="Times New Roman" w:eastAsia="Times New Roman" w:hAnsi="Times New Roman" w:cs="Times New Roman"/>
    </w:rPr>
  </w:style>
  <w:style w:type="paragraph" w:styleId="Nagwek1">
    <w:name w:val="heading 1"/>
    <w:basedOn w:val="Normalny"/>
    <w:uiPriority w:val="9"/>
    <w:qFormat/>
    <w:rsid w:val="00EA7634"/>
    <w:pPr>
      <w:ind w:left="104" w:hanging="480"/>
      <w:outlineLvl w:val="0"/>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EA7634"/>
    <w:tblPr>
      <w:tblInd w:w="0" w:type="dxa"/>
      <w:tblCellMar>
        <w:top w:w="0" w:type="dxa"/>
        <w:left w:w="0" w:type="dxa"/>
        <w:bottom w:w="0" w:type="dxa"/>
        <w:right w:w="0" w:type="dxa"/>
      </w:tblCellMar>
    </w:tblPr>
  </w:style>
  <w:style w:type="paragraph" w:styleId="Tekstpodstawowy">
    <w:name w:val="Body Text"/>
    <w:basedOn w:val="Normalny"/>
    <w:uiPriority w:val="1"/>
    <w:qFormat/>
    <w:rsid w:val="00EA7634"/>
    <w:pPr>
      <w:ind w:left="104"/>
    </w:pPr>
  </w:style>
  <w:style w:type="paragraph" w:styleId="Akapitzlist">
    <w:name w:val="List Paragraph"/>
    <w:basedOn w:val="Normalny"/>
    <w:uiPriority w:val="1"/>
    <w:qFormat/>
    <w:rsid w:val="00EA7634"/>
    <w:pPr>
      <w:ind w:left="104"/>
      <w:jc w:val="both"/>
    </w:pPr>
  </w:style>
  <w:style w:type="paragraph" w:customStyle="1" w:styleId="TableParagraph">
    <w:name w:val="Table Paragraph"/>
    <w:basedOn w:val="Normalny"/>
    <w:uiPriority w:val="1"/>
    <w:qFormat/>
    <w:rsid w:val="00EA7634"/>
  </w:style>
  <w:style w:type="character" w:styleId="Hipercze">
    <w:name w:val="Hyperlink"/>
    <w:basedOn w:val="Domylnaczcionkaakapitu"/>
    <w:uiPriority w:val="99"/>
    <w:unhideWhenUsed/>
    <w:rsid w:val="002250D9"/>
    <w:rPr>
      <w:color w:val="0000FF"/>
      <w:u w:val="single"/>
    </w:rPr>
  </w:style>
  <w:style w:type="character" w:customStyle="1" w:styleId="Nierozpoznanawzmianka1">
    <w:name w:val="Nierozpoznana wzmianka1"/>
    <w:basedOn w:val="Domylnaczcionkaakapitu"/>
    <w:uiPriority w:val="99"/>
    <w:semiHidden/>
    <w:unhideWhenUsed/>
    <w:rsid w:val="002250D9"/>
    <w:rPr>
      <w:color w:val="605E5C"/>
      <w:shd w:val="clear" w:color="auto" w:fill="E1DFDD"/>
    </w:rPr>
  </w:style>
  <w:style w:type="paragraph" w:customStyle="1" w:styleId="BodyTextCharChar">
    <w:name w:val="Body Text Char Char"/>
    <w:basedOn w:val="Normalny"/>
    <w:uiPriority w:val="6"/>
    <w:rsid w:val="008B7EDC"/>
    <w:pPr>
      <w:widowControl/>
      <w:suppressAutoHyphens/>
      <w:autoSpaceDE/>
      <w:autoSpaceDN/>
      <w:spacing w:after="120"/>
    </w:pPr>
    <w:rPr>
      <w:sz w:val="24"/>
      <w:szCs w:val="24"/>
      <w:lang w:val="pl-PL" w:eastAsia="pl-PL"/>
    </w:rPr>
  </w:style>
  <w:style w:type="character" w:styleId="Odwoaniedokomentarza">
    <w:name w:val="annotation reference"/>
    <w:basedOn w:val="Domylnaczcionkaakapitu"/>
    <w:uiPriority w:val="99"/>
    <w:semiHidden/>
    <w:unhideWhenUsed/>
    <w:rsid w:val="00A402A4"/>
    <w:rPr>
      <w:sz w:val="16"/>
      <w:szCs w:val="16"/>
    </w:rPr>
  </w:style>
  <w:style w:type="paragraph" w:styleId="Tekstkomentarza">
    <w:name w:val="annotation text"/>
    <w:basedOn w:val="Normalny"/>
    <w:link w:val="TekstkomentarzaZnak"/>
    <w:uiPriority w:val="99"/>
    <w:semiHidden/>
    <w:unhideWhenUsed/>
    <w:rsid w:val="00A402A4"/>
    <w:rPr>
      <w:sz w:val="20"/>
      <w:szCs w:val="20"/>
    </w:rPr>
  </w:style>
  <w:style w:type="character" w:customStyle="1" w:styleId="TekstkomentarzaZnak">
    <w:name w:val="Tekst komentarza Znak"/>
    <w:basedOn w:val="Domylnaczcionkaakapitu"/>
    <w:link w:val="Tekstkomentarza"/>
    <w:uiPriority w:val="99"/>
    <w:semiHidden/>
    <w:rsid w:val="00A402A4"/>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A402A4"/>
    <w:rPr>
      <w:b/>
      <w:bCs/>
    </w:rPr>
  </w:style>
  <w:style w:type="character" w:customStyle="1" w:styleId="TematkomentarzaZnak">
    <w:name w:val="Temat komentarza Znak"/>
    <w:basedOn w:val="TekstkomentarzaZnak"/>
    <w:link w:val="Tematkomentarza"/>
    <w:uiPriority w:val="99"/>
    <w:semiHidden/>
    <w:rsid w:val="00A402A4"/>
    <w:rPr>
      <w:rFonts w:ascii="Times New Roman" w:eastAsia="Times New Roman" w:hAnsi="Times New Roman" w:cs="Times New Roman"/>
      <w:b/>
      <w:bCs/>
      <w:sz w:val="20"/>
      <w:szCs w:val="20"/>
    </w:rPr>
  </w:style>
  <w:style w:type="paragraph" w:styleId="Tekstdymka">
    <w:name w:val="Balloon Text"/>
    <w:basedOn w:val="Normalny"/>
    <w:link w:val="TekstdymkaZnak"/>
    <w:uiPriority w:val="99"/>
    <w:semiHidden/>
    <w:unhideWhenUsed/>
    <w:rsid w:val="00A402A4"/>
    <w:rPr>
      <w:rFonts w:ascii="Tahoma" w:hAnsi="Tahoma" w:cs="Tahoma"/>
      <w:sz w:val="16"/>
      <w:szCs w:val="16"/>
    </w:rPr>
  </w:style>
  <w:style w:type="character" w:customStyle="1" w:styleId="TekstdymkaZnak">
    <w:name w:val="Tekst dymka Znak"/>
    <w:basedOn w:val="Domylnaczcionkaakapitu"/>
    <w:link w:val="Tekstdymka"/>
    <w:uiPriority w:val="99"/>
    <w:semiHidden/>
    <w:rsid w:val="00A402A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bip.jedwabno.pl/" TargetMode="External"/><Relationship Id="rId13" Type="http://schemas.openxmlformats.org/officeDocument/2006/relationships/hyperlink" Target="mailto:ug@jedwabno.pl,%20"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ug@jedwabno.pl%2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mailto:ug@jedwabno.pl" TargetMode="External"/><Relationship Id="rId14" Type="http://schemas.openxmlformats.org/officeDocument/2006/relationships/hyperlink" Target="mailto:%20iod@jedwabno.pl%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5014</Words>
  <Characters>30085</Characters>
  <Application>Microsoft Office Word</Application>
  <DocSecurity>0</DocSecurity>
  <Lines>250</Lines>
  <Paragraphs>70</Paragraphs>
  <ScaleCrop>false</ScaleCrop>
  <HeadingPairs>
    <vt:vector size="2" baseType="variant">
      <vt:variant>
        <vt:lpstr>Tytuł</vt:lpstr>
      </vt:variant>
      <vt:variant>
        <vt:i4>1</vt:i4>
      </vt:variant>
    </vt:vector>
  </HeadingPairs>
  <TitlesOfParts>
    <vt:vector size="1" baseType="lpstr">
      <vt:lpstr>C:\Users\abebenek\Desktop\samochÃ³d ÅıDS II\SIWZ i zaÅ‡Ä–czniki\Specyfikacja Istotnych WarunkÃ³w ZamÃ³wienia- Rozbudowa, przebudowa i nadbudowa budynku administracyjnego.doc</vt:lpstr>
    </vt:vector>
  </TitlesOfParts>
  <Company>Energa</Company>
  <LinksUpToDate>false</LinksUpToDate>
  <CharactersWithSpaces>35029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C:\Users\abebenek\Desktop\samochÃ³d ÅıDS II\SIWZ i zaÅ‡Ä–czniki\Specyfikacja Istotnych WarunkÃ³w ZamÃ³wienia- Rozbudowa, przebudowa i nadbudowa budynku administracyjnego.doc</dc:title>
  <dc:creator>Abebenek</dc:creator>
  <cp:lastModifiedBy>Izabela Zapadka</cp:lastModifiedBy>
  <cp:revision>2</cp:revision>
  <cp:lastPrinted>2018-09-19T10:35:00Z</cp:lastPrinted>
  <dcterms:created xsi:type="dcterms:W3CDTF">2018-09-19T10:36:00Z</dcterms:created>
  <dcterms:modified xsi:type="dcterms:W3CDTF">2018-09-19T10:36:00Z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2018-09-13T00:00:00Z</vt:filetime>
  </property>
  <property fmtid="{D5CDD505-2E9C-101B-9397-08002B2CF9AE}" pid="3" name="LastSaved">
    <vt:filetime>2018-09-18T00:00:00Z</vt:filetime>
  </property>
</Properties>
</file>