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4FC5" w:rsidRDefault="000F4FC5" w:rsidP="000F4FC5">
      <w:pPr>
        <w:ind w:left="300"/>
        <w:jc w:val="right"/>
        <w:rPr>
          <w:sz w:val="22"/>
          <w:szCs w:val="22"/>
        </w:rPr>
      </w:pPr>
      <w:r>
        <w:rPr>
          <w:sz w:val="22"/>
          <w:szCs w:val="22"/>
        </w:rPr>
        <w:t xml:space="preserve">Załącznik Nr </w:t>
      </w:r>
      <w:r w:rsidR="00342573">
        <w:rPr>
          <w:sz w:val="22"/>
          <w:szCs w:val="22"/>
        </w:rPr>
        <w:t xml:space="preserve"> </w:t>
      </w:r>
      <w:r w:rsidR="00DB4885">
        <w:rPr>
          <w:sz w:val="22"/>
          <w:szCs w:val="22"/>
        </w:rPr>
        <w:t>5</w:t>
      </w:r>
    </w:p>
    <w:p w:rsidR="000F4FC5" w:rsidRDefault="000F4FC5" w:rsidP="000F4FC5">
      <w:pPr>
        <w:ind w:left="300"/>
        <w:jc w:val="right"/>
        <w:rPr>
          <w:sz w:val="22"/>
          <w:szCs w:val="22"/>
        </w:rPr>
      </w:pPr>
      <w:r>
        <w:rPr>
          <w:sz w:val="22"/>
          <w:szCs w:val="22"/>
        </w:rPr>
        <w:t>do SIWZ</w:t>
      </w:r>
    </w:p>
    <w:p w:rsidR="000F4FC5" w:rsidRDefault="000F4FC5" w:rsidP="000F4FC5">
      <w:pPr>
        <w:spacing w:line="276" w:lineRule="auto"/>
        <w:jc w:val="center"/>
        <w:rPr>
          <w:sz w:val="22"/>
          <w:szCs w:val="22"/>
        </w:rPr>
      </w:pPr>
    </w:p>
    <w:p w:rsidR="000F4FC5" w:rsidRDefault="000F4FC5" w:rsidP="000F4FC5">
      <w:pPr>
        <w:spacing w:line="276" w:lineRule="auto"/>
        <w:jc w:val="center"/>
        <w:rPr>
          <w:b/>
          <w:sz w:val="22"/>
          <w:szCs w:val="22"/>
        </w:rPr>
      </w:pPr>
      <w:r>
        <w:rPr>
          <w:b/>
          <w:sz w:val="22"/>
          <w:szCs w:val="22"/>
        </w:rPr>
        <w:t xml:space="preserve">UMOWA </w:t>
      </w:r>
    </w:p>
    <w:p w:rsidR="000F4FC5" w:rsidRDefault="000F4FC5" w:rsidP="000F4FC5">
      <w:pPr>
        <w:spacing w:line="276" w:lineRule="auto"/>
        <w:rPr>
          <w:b/>
          <w:sz w:val="22"/>
          <w:szCs w:val="22"/>
        </w:rPr>
      </w:pPr>
    </w:p>
    <w:p w:rsidR="000F4FC5" w:rsidRDefault="000F4FC5" w:rsidP="000F4FC5">
      <w:pPr>
        <w:spacing w:line="276" w:lineRule="auto"/>
        <w:jc w:val="both"/>
        <w:rPr>
          <w:sz w:val="22"/>
          <w:szCs w:val="22"/>
        </w:rPr>
      </w:pPr>
      <w:r>
        <w:rPr>
          <w:sz w:val="22"/>
          <w:szCs w:val="22"/>
        </w:rPr>
        <w:t>W dniu ………….. r. w Jedwabnie, pomiędzy Gminą Jedwabno, ul. Warmińska 2, 12-122 Jedwabno, NIP 7451811359</w:t>
      </w:r>
      <w:bookmarkStart w:id="0" w:name="_GoBack"/>
      <w:bookmarkEnd w:id="0"/>
    </w:p>
    <w:p w:rsidR="000F4FC5" w:rsidRDefault="000F4FC5" w:rsidP="000F4FC5">
      <w:pPr>
        <w:spacing w:line="276" w:lineRule="auto"/>
        <w:jc w:val="both"/>
        <w:rPr>
          <w:sz w:val="22"/>
          <w:szCs w:val="22"/>
        </w:rPr>
      </w:pPr>
      <w:r>
        <w:rPr>
          <w:sz w:val="22"/>
          <w:szCs w:val="22"/>
        </w:rPr>
        <w:t>reprezentowaną przez:</w:t>
      </w:r>
    </w:p>
    <w:p w:rsidR="000F4FC5" w:rsidRDefault="000F4FC5" w:rsidP="000F4FC5">
      <w:pPr>
        <w:spacing w:line="276" w:lineRule="auto"/>
        <w:jc w:val="both"/>
        <w:rPr>
          <w:sz w:val="22"/>
          <w:szCs w:val="22"/>
        </w:rPr>
      </w:pPr>
      <w:r>
        <w:rPr>
          <w:sz w:val="22"/>
          <w:szCs w:val="22"/>
        </w:rPr>
        <w:t>Sławomira Ambroziaka – Wójta Gminy Jedwabno</w:t>
      </w:r>
    </w:p>
    <w:p w:rsidR="000F4FC5" w:rsidRDefault="000F4FC5" w:rsidP="000F4FC5">
      <w:pPr>
        <w:spacing w:line="276" w:lineRule="auto"/>
        <w:jc w:val="both"/>
        <w:rPr>
          <w:sz w:val="22"/>
          <w:szCs w:val="22"/>
        </w:rPr>
      </w:pPr>
      <w:r>
        <w:rPr>
          <w:sz w:val="22"/>
          <w:szCs w:val="22"/>
        </w:rPr>
        <w:t>przy kontrasygnacie Skarbnika Gminy Wioletty Gil</w:t>
      </w:r>
    </w:p>
    <w:p w:rsidR="000F4FC5" w:rsidRDefault="000F4FC5" w:rsidP="000F4FC5">
      <w:pPr>
        <w:spacing w:line="276" w:lineRule="auto"/>
        <w:jc w:val="both"/>
        <w:rPr>
          <w:sz w:val="22"/>
          <w:szCs w:val="22"/>
        </w:rPr>
      </w:pPr>
      <w:r>
        <w:rPr>
          <w:sz w:val="22"/>
          <w:szCs w:val="22"/>
        </w:rPr>
        <w:t xml:space="preserve">zwaną dalej „Zamawiającym"  </w:t>
      </w:r>
    </w:p>
    <w:p w:rsidR="000F4FC5" w:rsidRDefault="000F4FC5" w:rsidP="000F4FC5">
      <w:pPr>
        <w:spacing w:line="276" w:lineRule="auto"/>
        <w:jc w:val="both"/>
        <w:rPr>
          <w:sz w:val="22"/>
          <w:szCs w:val="22"/>
        </w:rPr>
      </w:pPr>
      <w:r>
        <w:rPr>
          <w:sz w:val="22"/>
          <w:szCs w:val="22"/>
        </w:rPr>
        <w:t>a ……………………………………………………………………………………………………….</w:t>
      </w:r>
    </w:p>
    <w:p w:rsidR="000F4FC5" w:rsidRDefault="000F4FC5" w:rsidP="000F4FC5">
      <w:pPr>
        <w:spacing w:line="276" w:lineRule="auto"/>
        <w:jc w:val="both"/>
        <w:rPr>
          <w:sz w:val="22"/>
          <w:szCs w:val="22"/>
        </w:rPr>
      </w:pPr>
      <w:r>
        <w:rPr>
          <w:sz w:val="22"/>
          <w:szCs w:val="22"/>
        </w:rPr>
        <w:t xml:space="preserve">reprezentowanym przez: </w:t>
      </w:r>
    </w:p>
    <w:p w:rsidR="000F4FC5" w:rsidRDefault="000F4FC5" w:rsidP="000F4FC5">
      <w:pPr>
        <w:spacing w:line="276" w:lineRule="auto"/>
        <w:jc w:val="both"/>
        <w:rPr>
          <w:sz w:val="22"/>
          <w:szCs w:val="22"/>
        </w:rPr>
      </w:pPr>
      <w:r>
        <w:rPr>
          <w:sz w:val="22"/>
          <w:szCs w:val="22"/>
        </w:rPr>
        <w:t xml:space="preserve"> ………………………………………………….</w:t>
      </w:r>
    </w:p>
    <w:p w:rsidR="000F4FC5" w:rsidRDefault="000F4FC5" w:rsidP="000F4FC5">
      <w:pPr>
        <w:spacing w:line="276" w:lineRule="auto"/>
        <w:jc w:val="both"/>
        <w:rPr>
          <w:sz w:val="22"/>
          <w:szCs w:val="22"/>
        </w:rPr>
      </w:pPr>
      <w:r>
        <w:rPr>
          <w:sz w:val="22"/>
          <w:szCs w:val="22"/>
        </w:rPr>
        <w:t xml:space="preserve">zwanym dalej „Wykonawcą" </w:t>
      </w:r>
    </w:p>
    <w:p w:rsidR="000F4FC5" w:rsidRDefault="000F4FC5" w:rsidP="000F4FC5">
      <w:pPr>
        <w:spacing w:line="276" w:lineRule="auto"/>
        <w:jc w:val="both"/>
        <w:rPr>
          <w:sz w:val="22"/>
          <w:szCs w:val="22"/>
        </w:rPr>
      </w:pPr>
      <w:r>
        <w:rPr>
          <w:sz w:val="22"/>
          <w:szCs w:val="22"/>
        </w:rPr>
        <w:t xml:space="preserve">została zawarta umowa następującej treści: </w:t>
      </w:r>
    </w:p>
    <w:p w:rsidR="000F4FC5" w:rsidRDefault="000F4FC5" w:rsidP="000F4FC5">
      <w:pPr>
        <w:spacing w:line="276" w:lineRule="auto"/>
        <w:jc w:val="both"/>
        <w:rPr>
          <w:sz w:val="22"/>
          <w:szCs w:val="22"/>
        </w:rPr>
      </w:pPr>
    </w:p>
    <w:p w:rsidR="000F4FC5" w:rsidRDefault="000F4FC5" w:rsidP="000F4FC5">
      <w:pPr>
        <w:spacing w:line="276" w:lineRule="auto"/>
        <w:jc w:val="both"/>
        <w:rPr>
          <w:sz w:val="22"/>
          <w:szCs w:val="22"/>
        </w:rPr>
      </w:pPr>
      <w:r>
        <w:rPr>
          <w:sz w:val="22"/>
          <w:szCs w:val="22"/>
        </w:rPr>
        <w:t xml:space="preserve">Niniejsza umowa została zawarta w wyniku rozstrzygnięcia postępowania o udzielenie zamówienia publicznego oraz wyboru przez Zamawiającego oferty w trybie przetargu nieograniczonego, zgodnie z art. 39 ustawy z dnia 29.01.2004 r. Prawo zamówień publicznych (t. j. Dz. U. z 2015 r. poz. 2164 z </w:t>
      </w:r>
      <w:proofErr w:type="spellStart"/>
      <w:r>
        <w:rPr>
          <w:sz w:val="22"/>
          <w:szCs w:val="22"/>
        </w:rPr>
        <w:t>późn</w:t>
      </w:r>
      <w:proofErr w:type="spellEnd"/>
      <w:r>
        <w:rPr>
          <w:sz w:val="22"/>
          <w:szCs w:val="22"/>
        </w:rPr>
        <w:t xml:space="preserve">. zm.).  </w:t>
      </w:r>
    </w:p>
    <w:p w:rsidR="000F4FC5" w:rsidRDefault="000F4FC5" w:rsidP="000F4FC5">
      <w:pPr>
        <w:spacing w:line="276" w:lineRule="auto"/>
        <w:jc w:val="center"/>
        <w:rPr>
          <w:b/>
          <w:sz w:val="22"/>
          <w:szCs w:val="22"/>
        </w:rPr>
      </w:pPr>
      <w:r>
        <w:rPr>
          <w:b/>
          <w:sz w:val="22"/>
          <w:szCs w:val="22"/>
        </w:rPr>
        <w:t>§ 1</w:t>
      </w:r>
    </w:p>
    <w:p w:rsidR="000F4FC5" w:rsidRDefault="000F4FC5" w:rsidP="000F4FC5">
      <w:pPr>
        <w:numPr>
          <w:ilvl w:val="0"/>
          <w:numId w:val="1"/>
        </w:numPr>
        <w:tabs>
          <w:tab w:val="num" w:pos="284"/>
        </w:tabs>
        <w:ind w:left="284" w:hanging="284"/>
        <w:jc w:val="both"/>
        <w:rPr>
          <w:color w:val="FF0000"/>
          <w:sz w:val="22"/>
          <w:szCs w:val="22"/>
        </w:rPr>
      </w:pPr>
      <w:r>
        <w:rPr>
          <w:sz w:val="22"/>
          <w:szCs w:val="22"/>
        </w:rPr>
        <w:t xml:space="preserve">Przedmiotem umowy jest </w:t>
      </w:r>
      <w:r w:rsidRPr="000F4FC5">
        <w:rPr>
          <w:b/>
          <w:sz w:val="22"/>
          <w:szCs w:val="22"/>
        </w:rPr>
        <w:t>Zakup biletów miesięcznych dla uczniów zamieszkałych na terenie gm</w:t>
      </w:r>
      <w:r w:rsidR="006D6D8D">
        <w:rPr>
          <w:b/>
          <w:sz w:val="22"/>
          <w:szCs w:val="22"/>
        </w:rPr>
        <w:t>iny Jedwabno dojeżdżających w roku kalendarzowym 2017 w miesiącach od stycznia do czerwca i od września do grudnia do Zespołu Szkół w Jedwabnie, ul. Polna 1</w:t>
      </w:r>
      <w:r>
        <w:rPr>
          <w:b/>
          <w:sz w:val="22"/>
          <w:szCs w:val="22"/>
        </w:rPr>
        <w:t xml:space="preserve"> – część ……..</w:t>
      </w:r>
    </w:p>
    <w:p w:rsidR="000F4FC5" w:rsidRDefault="000F4FC5" w:rsidP="000F4FC5">
      <w:pPr>
        <w:ind w:left="284" w:hanging="284"/>
        <w:jc w:val="both"/>
        <w:rPr>
          <w:b/>
          <w:bCs/>
          <w:sz w:val="22"/>
          <w:szCs w:val="22"/>
        </w:rPr>
      </w:pPr>
      <w:r>
        <w:rPr>
          <w:sz w:val="22"/>
          <w:szCs w:val="22"/>
        </w:rPr>
        <w:t>2. Godziny rozpoczęcia i zakończenia zajęć lekcyjnych oraz ilość zamawianych biletów w ciągu roku szkolnego mogą ulec zmianie.</w:t>
      </w:r>
    </w:p>
    <w:p w:rsidR="000F4FC5" w:rsidRDefault="000F4FC5" w:rsidP="000F4FC5">
      <w:pPr>
        <w:ind w:left="284" w:hanging="284"/>
        <w:jc w:val="both"/>
        <w:rPr>
          <w:bCs/>
          <w:sz w:val="22"/>
          <w:szCs w:val="22"/>
        </w:rPr>
      </w:pPr>
      <w:r>
        <w:rPr>
          <w:bCs/>
          <w:sz w:val="22"/>
          <w:szCs w:val="22"/>
        </w:rPr>
        <w:t>3. Wykaz tras przewozów zawiera specyfikacja istotnych warunków zamówienia, która jest integralną częścią umowy.</w:t>
      </w:r>
    </w:p>
    <w:p w:rsidR="000F4FC5" w:rsidRDefault="000F4FC5" w:rsidP="000F4FC5">
      <w:pPr>
        <w:jc w:val="both"/>
        <w:rPr>
          <w:b/>
          <w:bCs/>
          <w:color w:val="FF0000"/>
          <w:sz w:val="22"/>
          <w:szCs w:val="22"/>
        </w:rPr>
      </w:pPr>
      <w:r>
        <w:rPr>
          <w:b/>
          <w:bCs/>
          <w:color w:val="FF0000"/>
          <w:sz w:val="22"/>
          <w:szCs w:val="22"/>
        </w:rPr>
        <w:t xml:space="preserve">   </w:t>
      </w:r>
    </w:p>
    <w:p w:rsidR="000F4FC5" w:rsidRDefault="000F4FC5" w:rsidP="000F4FC5">
      <w:pPr>
        <w:spacing w:line="276" w:lineRule="auto"/>
        <w:jc w:val="center"/>
        <w:rPr>
          <w:b/>
          <w:sz w:val="22"/>
          <w:szCs w:val="22"/>
        </w:rPr>
      </w:pPr>
      <w:r>
        <w:rPr>
          <w:b/>
          <w:sz w:val="22"/>
          <w:szCs w:val="22"/>
        </w:rPr>
        <w:t>§ 2.</w:t>
      </w:r>
    </w:p>
    <w:p w:rsidR="000F4FC5" w:rsidRDefault="000F4FC5" w:rsidP="000F4FC5">
      <w:pPr>
        <w:numPr>
          <w:ilvl w:val="2"/>
          <w:numId w:val="2"/>
        </w:numPr>
        <w:tabs>
          <w:tab w:val="left" w:pos="360"/>
        </w:tabs>
        <w:spacing w:before="120"/>
        <w:ind w:left="284" w:hanging="284"/>
        <w:jc w:val="both"/>
        <w:rPr>
          <w:sz w:val="22"/>
          <w:szCs w:val="22"/>
        </w:rPr>
      </w:pPr>
      <w:r>
        <w:rPr>
          <w:sz w:val="22"/>
          <w:szCs w:val="22"/>
        </w:rPr>
        <w:t>Za wykonanie przedmiotu umowy Wykonawca otrzyma wynagrodzenie ryczałtowe zgodne z przedstawioną ofertą w przetargu nieograniczonym,</w:t>
      </w:r>
    </w:p>
    <w:p w:rsidR="000F4FC5" w:rsidRDefault="000F4FC5" w:rsidP="000F4FC5">
      <w:pPr>
        <w:numPr>
          <w:ilvl w:val="2"/>
          <w:numId w:val="2"/>
        </w:numPr>
        <w:tabs>
          <w:tab w:val="left" w:pos="360"/>
        </w:tabs>
        <w:spacing w:before="120"/>
        <w:ind w:left="284" w:hanging="284"/>
        <w:jc w:val="both"/>
        <w:rPr>
          <w:sz w:val="22"/>
          <w:szCs w:val="22"/>
        </w:rPr>
      </w:pPr>
      <w:r>
        <w:rPr>
          <w:sz w:val="22"/>
          <w:szCs w:val="22"/>
        </w:rPr>
        <w:t>Wynagrodzenie za wykonanie usługi przewozu uczniów realizowane jest przez zakup przez Zamawiającego biletów miesięcznych.</w:t>
      </w:r>
      <w:r>
        <w:t xml:space="preserve"> </w:t>
      </w:r>
      <w:r>
        <w:rPr>
          <w:sz w:val="22"/>
          <w:szCs w:val="22"/>
        </w:rPr>
        <w:t>Liczba zakupionych biletów miesięcznych będzie odpowiadała rzeczywistej liczbie uczniów korzystających z przewozów i odwozów.</w:t>
      </w:r>
    </w:p>
    <w:p w:rsidR="000F4FC5" w:rsidRDefault="000F4FC5" w:rsidP="000F4FC5">
      <w:pPr>
        <w:numPr>
          <w:ilvl w:val="2"/>
          <w:numId w:val="2"/>
        </w:numPr>
        <w:tabs>
          <w:tab w:val="left" w:pos="360"/>
        </w:tabs>
        <w:spacing w:before="120"/>
        <w:ind w:left="284" w:hanging="284"/>
        <w:jc w:val="both"/>
        <w:rPr>
          <w:sz w:val="22"/>
          <w:szCs w:val="22"/>
        </w:rPr>
      </w:pPr>
      <w:r>
        <w:rPr>
          <w:sz w:val="22"/>
          <w:szCs w:val="22"/>
        </w:rPr>
        <w:t xml:space="preserve">Strony obowiązuje cena jednostkowa biletu miesięcznego dla każdego dziecka z poszczególnych miejscowości do danej szkoły i z powrotem zgodnie z załączoną ofertą Wykonawcy. </w:t>
      </w:r>
    </w:p>
    <w:p w:rsidR="000F4FC5" w:rsidRDefault="000F4FC5" w:rsidP="000F4FC5">
      <w:pPr>
        <w:numPr>
          <w:ilvl w:val="2"/>
          <w:numId w:val="2"/>
        </w:numPr>
        <w:tabs>
          <w:tab w:val="left" w:pos="360"/>
        </w:tabs>
        <w:spacing w:before="120"/>
        <w:ind w:left="284" w:hanging="284"/>
        <w:jc w:val="both"/>
        <w:rPr>
          <w:sz w:val="22"/>
          <w:szCs w:val="22"/>
        </w:rPr>
      </w:pPr>
      <w:r>
        <w:rPr>
          <w:sz w:val="22"/>
          <w:szCs w:val="22"/>
        </w:rPr>
        <w:t>Cena jednostkowa za 1 bilet miesięczny, która zostanie podana przez Wykonawcę w formularzu ofertowym będzie obowiązywała w niezmiennej stawce przez cały okres trwania umowy.</w:t>
      </w:r>
    </w:p>
    <w:p w:rsidR="000F4FC5" w:rsidRDefault="000F4FC5" w:rsidP="000F4FC5">
      <w:pPr>
        <w:numPr>
          <w:ilvl w:val="2"/>
          <w:numId w:val="2"/>
        </w:numPr>
        <w:tabs>
          <w:tab w:val="left" w:pos="360"/>
        </w:tabs>
        <w:spacing w:before="120"/>
        <w:ind w:left="284" w:hanging="284"/>
        <w:jc w:val="both"/>
        <w:rPr>
          <w:sz w:val="22"/>
          <w:szCs w:val="22"/>
        </w:rPr>
      </w:pPr>
      <w:r>
        <w:rPr>
          <w:sz w:val="22"/>
          <w:szCs w:val="22"/>
        </w:rPr>
        <w:t>Cena jednostkowa biletu miesięcznego uwzględnia wszystkie koszty tj. m.in.: napraw, paliwa, rejestracji pojazdów, ubezpieczenia, podatków, akcyzy, części zamiennych, itp.</w:t>
      </w:r>
    </w:p>
    <w:p w:rsidR="000F4FC5" w:rsidRDefault="000F4FC5" w:rsidP="000F4FC5">
      <w:pPr>
        <w:numPr>
          <w:ilvl w:val="2"/>
          <w:numId w:val="2"/>
        </w:numPr>
        <w:tabs>
          <w:tab w:val="left" w:pos="360"/>
        </w:tabs>
        <w:spacing w:before="120"/>
        <w:ind w:left="284" w:hanging="284"/>
        <w:jc w:val="both"/>
        <w:rPr>
          <w:sz w:val="22"/>
          <w:szCs w:val="22"/>
        </w:rPr>
      </w:pPr>
      <w:r>
        <w:rPr>
          <w:sz w:val="22"/>
          <w:szCs w:val="22"/>
        </w:rPr>
        <w:t>Należność fakturowana stanowić będzie iloczyn cen jednostkowych biletów i ilości dostarczonych biletów w danym miesiącu.</w:t>
      </w:r>
    </w:p>
    <w:p w:rsidR="000F4FC5" w:rsidRDefault="000F4FC5" w:rsidP="000F4FC5">
      <w:pPr>
        <w:numPr>
          <w:ilvl w:val="2"/>
          <w:numId w:val="2"/>
        </w:numPr>
        <w:tabs>
          <w:tab w:val="left" w:pos="360"/>
        </w:tabs>
        <w:spacing w:before="120"/>
        <w:ind w:left="284" w:hanging="284"/>
        <w:jc w:val="both"/>
        <w:rPr>
          <w:sz w:val="22"/>
          <w:szCs w:val="22"/>
        </w:rPr>
      </w:pPr>
      <w:r>
        <w:rPr>
          <w:sz w:val="22"/>
          <w:szCs w:val="22"/>
        </w:rPr>
        <w:t>Termin realizacji umowy 01.01.2017 r. do dnia 31.12.2017 r.</w:t>
      </w:r>
    </w:p>
    <w:p w:rsidR="000F4FC5" w:rsidRDefault="000F4FC5" w:rsidP="000F4FC5">
      <w:pPr>
        <w:numPr>
          <w:ilvl w:val="2"/>
          <w:numId w:val="2"/>
        </w:numPr>
        <w:tabs>
          <w:tab w:val="left" w:pos="360"/>
        </w:tabs>
        <w:spacing w:before="120"/>
        <w:ind w:left="284" w:hanging="284"/>
        <w:jc w:val="both"/>
        <w:rPr>
          <w:sz w:val="22"/>
          <w:szCs w:val="22"/>
        </w:rPr>
      </w:pPr>
      <w:r>
        <w:rPr>
          <w:sz w:val="22"/>
          <w:szCs w:val="22"/>
        </w:rPr>
        <w:t xml:space="preserve">Czas </w:t>
      </w:r>
      <w:r>
        <w:t>podstawienia pojazdu zastępczego wynosi ……….</w:t>
      </w:r>
    </w:p>
    <w:p w:rsidR="000F4FC5" w:rsidRDefault="000F4FC5" w:rsidP="000F4FC5">
      <w:pPr>
        <w:pStyle w:val="Tekstpodstawowy"/>
        <w:jc w:val="center"/>
        <w:rPr>
          <w:b/>
          <w:sz w:val="22"/>
          <w:szCs w:val="22"/>
        </w:rPr>
      </w:pPr>
    </w:p>
    <w:p w:rsidR="000F4FC5" w:rsidRDefault="000F4FC5" w:rsidP="000F4FC5">
      <w:pPr>
        <w:pStyle w:val="Tekstpodstawowy"/>
        <w:jc w:val="center"/>
        <w:rPr>
          <w:b/>
          <w:sz w:val="22"/>
          <w:szCs w:val="22"/>
        </w:rPr>
      </w:pPr>
      <w:r>
        <w:rPr>
          <w:b/>
          <w:sz w:val="22"/>
          <w:szCs w:val="22"/>
        </w:rPr>
        <w:lastRenderedPageBreak/>
        <w:t>§ 3</w:t>
      </w:r>
    </w:p>
    <w:p w:rsidR="000F4FC5" w:rsidRDefault="000F4FC5" w:rsidP="000F4FC5">
      <w:pPr>
        <w:pStyle w:val="Tekstpodstawowy"/>
        <w:widowControl/>
        <w:numPr>
          <w:ilvl w:val="0"/>
          <w:numId w:val="3"/>
        </w:numPr>
        <w:spacing w:before="120" w:after="0"/>
        <w:ind w:left="357" w:hanging="357"/>
        <w:jc w:val="both"/>
        <w:rPr>
          <w:sz w:val="22"/>
          <w:szCs w:val="22"/>
        </w:rPr>
      </w:pPr>
      <w:r>
        <w:rPr>
          <w:sz w:val="22"/>
          <w:szCs w:val="22"/>
        </w:rPr>
        <w:t>Strony postanawiają, że fakturowanie za usługę następować będzie w okresach miesięcznych, przy czym załącznikiem do faktury będą zestawienia imienne osób uprawnionych do zakupu biletów miesięcznych. Zestawienia imienne osób uprawnionych do biletów miesięcznych stanowią załączniki do niniejszej umowy, który Wykonawca otrzyma z dniem podpisania umowy.</w:t>
      </w:r>
    </w:p>
    <w:p w:rsidR="000F4FC5" w:rsidRDefault="000F4FC5" w:rsidP="000F4FC5">
      <w:pPr>
        <w:pStyle w:val="Tekstpodstawowy"/>
        <w:widowControl/>
        <w:numPr>
          <w:ilvl w:val="0"/>
          <w:numId w:val="3"/>
        </w:numPr>
        <w:spacing w:before="120" w:after="0"/>
        <w:ind w:left="357" w:hanging="357"/>
        <w:jc w:val="both"/>
        <w:rPr>
          <w:sz w:val="22"/>
          <w:szCs w:val="22"/>
        </w:rPr>
      </w:pPr>
      <w:r>
        <w:rPr>
          <w:sz w:val="22"/>
          <w:szCs w:val="22"/>
        </w:rPr>
        <w:t>Wykonawca zobowiązuje się wydawać bilety w okresach miesięczne (z góry) osobom wskazanym przez Zamawiającego.</w:t>
      </w:r>
    </w:p>
    <w:p w:rsidR="000F4FC5" w:rsidRDefault="000F4FC5" w:rsidP="000F4FC5">
      <w:pPr>
        <w:pStyle w:val="Tekstpodstawowy"/>
        <w:widowControl/>
        <w:numPr>
          <w:ilvl w:val="0"/>
          <w:numId w:val="3"/>
        </w:numPr>
        <w:spacing w:before="120" w:after="0"/>
        <w:ind w:left="357" w:hanging="357"/>
        <w:jc w:val="both"/>
        <w:rPr>
          <w:sz w:val="22"/>
          <w:szCs w:val="22"/>
        </w:rPr>
      </w:pPr>
      <w:r>
        <w:rPr>
          <w:sz w:val="22"/>
          <w:szCs w:val="22"/>
        </w:rPr>
        <w:t>Fakturowanie odbywać się będzie po wydaniu biletów na dany miesiąc na podstawie cen jednostkowych biletów do poszczególnych mie</w:t>
      </w:r>
      <w:r w:rsidR="00342573">
        <w:rPr>
          <w:sz w:val="22"/>
          <w:szCs w:val="22"/>
        </w:rPr>
        <w:t xml:space="preserve">jscowości wskazanych w ofercie, tj. kwota </w:t>
      </w:r>
      <w:r w:rsidR="00EA4758">
        <w:rPr>
          <w:sz w:val="22"/>
          <w:szCs w:val="22"/>
        </w:rPr>
        <w:t xml:space="preserve">jednego </w:t>
      </w:r>
      <w:r w:rsidR="00342573">
        <w:rPr>
          <w:sz w:val="22"/>
          <w:szCs w:val="22"/>
        </w:rPr>
        <w:t>biletu m</w:t>
      </w:r>
      <w:r w:rsidR="00EA4758">
        <w:rPr>
          <w:sz w:val="22"/>
          <w:szCs w:val="22"/>
        </w:rPr>
        <w:t>iesięcznego wynosi ………………</w:t>
      </w:r>
      <w:r w:rsidR="00342573">
        <w:rPr>
          <w:sz w:val="22"/>
          <w:szCs w:val="22"/>
        </w:rPr>
        <w:t>.</w:t>
      </w:r>
    </w:p>
    <w:p w:rsidR="00342573" w:rsidRDefault="00EA4758" w:rsidP="000F4FC5">
      <w:pPr>
        <w:pStyle w:val="Tekstpodstawowy"/>
        <w:widowControl/>
        <w:numPr>
          <w:ilvl w:val="0"/>
          <w:numId w:val="3"/>
        </w:numPr>
        <w:spacing w:before="120" w:after="0"/>
        <w:ind w:left="357" w:hanging="357"/>
        <w:jc w:val="both"/>
        <w:rPr>
          <w:sz w:val="22"/>
          <w:szCs w:val="22"/>
        </w:rPr>
      </w:pPr>
      <w:r>
        <w:rPr>
          <w:sz w:val="22"/>
          <w:szCs w:val="22"/>
        </w:rPr>
        <w:t>Maksymalna</w:t>
      </w:r>
      <w:r w:rsidR="00342573">
        <w:rPr>
          <w:sz w:val="22"/>
          <w:szCs w:val="22"/>
        </w:rPr>
        <w:t xml:space="preserve"> wartość umowy wynosi …………………………</w:t>
      </w:r>
    </w:p>
    <w:p w:rsidR="000F4FC5" w:rsidRDefault="000F4FC5" w:rsidP="000F4FC5">
      <w:pPr>
        <w:pStyle w:val="Tekstpodstawowy"/>
        <w:widowControl/>
        <w:numPr>
          <w:ilvl w:val="0"/>
          <w:numId w:val="3"/>
        </w:numPr>
        <w:spacing w:before="120" w:after="0"/>
        <w:ind w:left="357" w:hanging="357"/>
        <w:jc w:val="both"/>
        <w:rPr>
          <w:sz w:val="22"/>
          <w:szCs w:val="22"/>
        </w:rPr>
      </w:pPr>
      <w:r>
        <w:rPr>
          <w:sz w:val="22"/>
          <w:szCs w:val="22"/>
        </w:rPr>
        <w:t>Wynagrodzenie za wykonane usługi będzie płatne przelewem na konto Wykonawcy podane w fakturze w ciągu 30 dni od daty prawidłowo wystawionej faktury.</w:t>
      </w:r>
    </w:p>
    <w:p w:rsidR="000F4FC5" w:rsidRDefault="000F4FC5" w:rsidP="000F4FC5">
      <w:pPr>
        <w:jc w:val="center"/>
        <w:rPr>
          <w:b/>
          <w:sz w:val="22"/>
          <w:szCs w:val="22"/>
        </w:rPr>
      </w:pPr>
    </w:p>
    <w:p w:rsidR="000F4FC5" w:rsidRDefault="000F4FC5" w:rsidP="000F4FC5">
      <w:pPr>
        <w:jc w:val="center"/>
        <w:rPr>
          <w:b/>
          <w:sz w:val="22"/>
          <w:szCs w:val="22"/>
        </w:rPr>
      </w:pPr>
      <w:r>
        <w:rPr>
          <w:b/>
          <w:sz w:val="22"/>
          <w:szCs w:val="22"/>
        </w:rPr>
        <w:t>§ 4</w:t>
      </w:r>
    </w:p>
    <w:p w:rsidR="000F4FC5" w:rsidRDefault="000F4FC5" w:rsidP="000F4FC5">
      <w:pPr>
        <w:spacing w:before="120"/>
        <w:jc w:val="both"/>
        <w:rPr>
          <w:sz w:val="22"/>
          <w:szCs w:val="22"/>
        </w:rPr>
      </w:pPr>
      <w:r>
        <w:rPr>
          <w:sz w:val="22"/>
          <w:szCs w:val="22"/>
        </w:rPr>
        <w:t>Strony ustaliły, że niewykorzystanie przez Zamawiającego całego zakresu ilościowego zamówienia nie będzie podstawą do roszczeń zapłaty ze strony Wykonawcy wobec Zamawiającego z  tytułu wynagrodzenia ryczałtowego określonego w § 2 ust. 2. Ostateczna wartość zamówienia zostanie ustalona na podstawie faktycznie dostarczonych biletów wynikających z opłaconych faktur</w:t>
      </w:r>
      <w:r w:rsidR="00342573">
        <w:rPr>
          <w:sz w:val="22"/>
          <w:szCs w:val="22"/>
        </w:rPr>
        <w:t xml:space="preserve"> i nie może być wyższa niż wartość wykazana w § 3 ust. 4 umowy</w:t>
      </w:r>
      <w:r>
        <w:rPr>
          <w:sz w:val="22"/>
          <w:szCs w:val="22"/>
        </w:rPr>
        <w:t>.</w:t>
      </w:r>
    </w:p>
    <w:p w:rsidR="000F4FC5" w:rsidRDefault="000F4FC5" w:rsidP="000F4FC5">
      <w:pPr>
        <w:rPr>
          <w:b/>
          <w:sz w:val="22"/>
          <w:szCs w:val="22"/>
        </w:rPr>
      </w:pPr>
    </w:p>
    <w:p w:rsidR="000F4FC5" w:rsidRDefault="000F4FC5" w:rsidP="000F4FC5">
      <w:pPr>
        <w:jc w:val="center"/>
        <w:rPr>
          <w:b/>
          <w:sz w:val="22"/>
          <w:szCs w:val="22"/>
        </w:rPr>
      </w:pPr>
      <w:r>
        <w:rPr>
          <w:b/>
          <w:sz w:val="22"/>
          <w:szCs w:val="22"/>
        </w:rPr>
        <w:t>§ 5</w:t>
      </w:r>
    </w:p>
    <w:p w:rsidR="006D6D8D" w:rsidRPr="006D6D8D" w:rsidRDefault="000F4FC5" w:rsidP="006D6D8D">
      <w:pPr>
        <w:tabs>
          <w:tab w:val="left" w:pos="1130"/>
        </w:tabs>
        <w:suppressAutoHyphens/>
        <w:contextualSpacing/>
        <w:jc w:val="both"/>
        <w:rPr>
          <w:rFonts w:eastAsiaTheme="minorHAnsi"/>
          <w:color w:val="000000"/>
          <w:sz w:val="22"/>
          <w:szCs w:val="22"/>
          <w:lang w:eastAsia="zh-CN"/>
        </w:rPr>
      </w:pPr>
      <w:r w:rsidRPr="006D6D8D">
        <w:rPr>
          <w:sz w:val="22"/>
          <w:szCs w:val="22"/>
        </w:rPr>
        <w:t xml:space="preserve">1. </w:t>
      </w:r>
      <w:r w:rsidR="006D6D8D" w:rsidRPr="006D6D8D">
        <w:rPr>
          <w:rFonts w:eastAsiaTheme="minorHAnsi"/>
          <w:color w:val="000000"/>
          <w:sz w:val="22"/>
          <w:szCs w:val="22"/>
          <w:lang w:eastAsia="zh-CN"/>
        </w:rPr>
        <w:t xml:space="preserve">Usługi przewozowe świadczone w ramach niniejszego postępowania </w:t>
      </w:r>
      <w:r w:rsidR="00EA4758">
        <w:rPr>
          <w:rFonts w:eastAsiaTheme="minorHAnsi"/>
          <w:color w:val="000000"/>
          <w:sz w:val="22"/>
          <w:szCs w:val="22"/>
          <w:lang w:eastAsia="zh-CN"/>
        </w:rPr>
        <w:t>są</w:t>
      </w:r>
      <w:r w:rsidR="006D6D8D" w:rsidRPr="006D6D8D">
        <w:rPr>
          <w:rFonts w:eastAsiaTheme="minorHAnsi"/>
          <w:color w:val="000000"/>
          <w:sz w:val="22"/>
          <w:szCs w:val="22"/>
          <w:lang w:eastAsia="zh-CN"/>
        </w:rPr>
        <w:t xml:space="preserve"> wykonane zgodnie z obowiązującymi przepisami w tym zakresie, w szczególności:</w:t>
      </w:r>
    </w:p>
    <w:p w:rsidR="006D6D8D" w:rsidRPr="006D6D8D" w:rsidRDefault="006D6D8D" w:rsidP="006D6D8D">
      <w:pPr>
        <w:numPr>
          <w:ilvl w:val="0"/>
          <w:numId w:val="8"/>
        </w:numPr>
        <w:spacing w:after="200"/>
        <w:jc w:val="both"/>
        <w:rPr>
          <w:color w:val="00000A"/>
          <w:sz w:val="22"/>
          <w:szCs w:val="22"/>
        </w:rPr>
      </w:pPr>
      <w:r w:rsidRPr="006D6D8D">
        <w:rPr>
          <w:color w:val="00000A"/>
          <w:sz w:val="22"/>
          <w:szCs w:val="22"/>
        </w:rPr>
        <w:t>zapewnienie opieki w czasie przewozu w związku z przepisami ustawy z dnia 7 września 1991 r. o systemie oświaty (</w:t>
      </w:r>
      <w:r w:rsidR="0063517D" w:rsidRPr="0063517D">
        <w:rPr>
          <w:color w:val="00000A"/>
          <w:sz w:val="22"/>
          <w:szCs w:val="22"/>
        </w:rPr>
        <w:t>t. j</w:t>
      </w:r>
      <w:r w:rsidR="0063517D">
        <w:rPr>
          <w:color w:val="00000A"/>
          <w:sz w:val="22"/>
          <w:szCs w:val="22"/>
        </w:rPr>
        <w:t>.</w:t>
      </w:r>
      <w:r w:rsidR="0063517D" w:rsidRPr="0063517D">
        <w:rPr>
          <w:color w:val="00000A"/>
          <w:sz w:val="22"/>
          <w:szCs w:val="22"/>
        </w:rPr>
        <w:t xml:space="preserve"> Dz. U. z 2016 r. poz. 1943, z  </w:t>
      </w:r>
      <w:proofErr w:type="spellStart"/>
      <w:r w:rsidR="0063517D" w:rsidRPr="0063517D">
        <w:rPr>
          <w:color w:val="00000A"/>
          <w:sz w:val="22"/>
          <w:szCs w:val="22"/>
        </w:rPr>
        <w:t>z</w:t>
      </w:r>
      <w:proofErr w:type="spellEnd"/>
      <w:r w:rsidR="0063517D" w:rsidRPr="0063517D">
        <w:rPr>
          <w:color w:val="00000A"/>
          <w:sz w:val="22"/>
          <w:szCs w:val="22"/>
        </w:rPr>
        <w:t xml:space="preserve"> </w:t>
      </w:r>
      <w:proofErr w:type="spellStart"/>
      <w:r w:rsidR="0063517D" w:rsidRPr="0063517D">
        <w:rPr>
          <w:color w:val="00000A"/>
          <w:sz w:val="22"/>
          <w:szCs w:val="22"/>
        </w:rPr>
        <w:t>późn</w:t>
      </w:r>
      <w:proofErr w:type="spellEnd"/>
      <w:r w:rsidR="0063517D" w:rsidRPr="0063517D">
        <w:rPr>
          <w:color w:val="00000A"/>
          <w:sz w:val="22"/>
          <w:szCs w:val="22"/>
        </w:rPr>
        <w:t xml:space="preserve">. </w:t>
      </w:r>
      <w:proofErr w:type="spellStart"/>
      <w:r w:rsidR="0063517D" w:rsidRPr="0063517D">
        <w:rPr>
          <w:color w:val="00000A"/>
          <w:sz w:val="22"/>
          <w:szCs w:val="22"/>
        </w:rPr>
        <w:t>zm</w:t>
      </w:r>
      <w:proofErr w:type="spellEnd"/>
      <w:r w:rsidRPr="006D6D8D">
        <w:rPr>
          <w:color w:val="00000A"/>
          <w:sz w:val="22"/>
          <w:szCs w:val="22"/>
        </w:rPr>
        <w:t>),</w:t>
      </w:r>
    </w:p>
    <w:p w:rsidR="006D6D8D" w:rsidRPr="006D6D8D" w:rsidRDefault="006D6D8D" w:rsidP="006D6D8D">
      <w:pPr>
        <w:numPr>
          <w:ilvl w:val="0"/>
          <w:numId w:val="8"/>
        </w:numPr>
        <w:spacing w:after="200"/>
        <w:jc w:val="both"/>
        <w:rPr>
          <w:color w:val="00000A"/>
          <w:sz w:val="22"/>
          <w:szCs w:val="22"/>
        </w:rPr>
      </w:pPr>
      <w:r w:rsidRPr="006D6D8D">
        <w:rPr>
          <w:color w:val="00000A"/>
          <w:sz w:val="22"/>
          <w:szCs w:val="22"/>
        </w:rPr>
        <w:t xml:space="preserve">przestrzeganie przepisów ustawy z dnia 15 listopada 1984 r. Prawo przewozowe (Dz. U. z 2015 r., poz. 915, z </w:t>
      </w:r>
      <w:proofErr w:type="spellStart"/>
      <w:r w:rsidRPr="006D6D8D">
        <w:rPr>
          <w:color w:val="00000A"/>
          <w:sz w:val="22"/>
          <w:szCs w:val="22"/>
        </w:rPr>
        <w:t>późn</w:t>
      </w:r>
      <w:proofErr w:type="spellEnd"/>
      <w:r w:rsidRPr="006D6D8D">
        <w:rPr>
          <w:color w:val="00000A"/>
          <w:sz w:val="22"/>
          <w:szCs w:val="22"/>
        </w:rPr>
        <w:t>. zm.),</w:t>
      </w:r>
    </w:p>
    <w:p w:rsidR="006D6D8D" w:rsidRPr="006D6D8D" w:rsidRDefault="006D6D8D" w:rsidP="006D6D8D">
      <w:pPr>
        <w:numPr>
          <w:ilvl w:val="0"/>
          <w:numId w:val="8"/>
        </w:numPr>
        <w:spacing w:after="200"/>
        <w:jc w:val="both"/>
        <w:rPr>
          <w:color w:val="00000A"/>
          <w:sz w:val="22"/>
          <w:szCs w:val="22"/>
        </w:rPr>
      </w:pPr>
      <w:r w:rsidRPr="006D6D8D">
        <w:rPr>
          <w:color w:val="00000A"/>
          <w:sz w:val="22"/>
          <w:szCs w:val="22"/>
        </w:rPr>
        <w:t xml:space="preserve">przestrzegania przepisów określonych w Rozporządzeniu Ministra Infrastruktury z dnia 31 grudnia 2002 r. w sprawie warunków technicznych pojazdów oraz zakresu ich niezbędnego wyposażenia (Dz. U. z 2015 r., poz. 305, z </w:t>
      </w:r>
      <w:proofErr w:type="spellStart"/>
      <w:r w:rsidRPr="006D6D8D">
        <w:rPr>
          <w:color w:val="00000A"/>
          <w:sz w:val="22"/>
          <w:szCs w:val="22"/>
        </w:rPr>
        <w:t>późn</w:t>
      </w:r>
      <w:proofErr w:type="spellEnd"/>
      <w:r w:rsidRPr="006D6D8D">
        <w:rPr>
          <w:color w:val="00000A"/>
          <w:sz w:val="22"/>
          <w:szCs w:val="22"/>
        </w:rPr>
        <w:t>. zm.).</w:t>
      </w:r>
    </w:p>
    <w:p w:rsidR="006D6D8D" w:rsidRPr="006D6D8D" w:rsidRDefault="006D6D8D" w:rsidP="006D6D8D">
      <w:pPr>
        <w:suppressAutoHyphens/>
        <w:ind w:left="284" w:hanging="284"/>
        <w:contextualSpacing/>
        <w:jc w:val="both"/>
        <w:rPr>
          <w:rFonts w:eastAsiaTheme="minorHAnsi"/>
          <w:color w:val="000000"/>
          <w:sz w:val="22"/>
          <w:szCs w:val="22"/>
          <w:lang w:eastAsia="zh-CN"/>
        </w:rPr>
      </w:pPr>
      <w:r>
        <w:rPr>
          <w:rFonts w:eastAsiaTheme="minorHAnsi"/>
          <w:color w:val="000000"/>
          <w:sz w:val="22"/>
          <w:szCs w:val="22"/>
          <w:lang w:eastAsia="zh-CN"/>
        </w:rPr>
        <w:t>2</w:t>
      </w:r>
      <w:r w:rsidRPr="006D6D8D">
        <w:rPr>
          <w:rFonts w:eastAsiaTheme="minorHAnsi"/>
          <w:color w:val="000000"/>
          <w:sz w:val="22"/>
          <w:szCs w:val="22"/>
          <w:lang w:eastAsia="zh-CN"/>
        </w:rPr>
        <w:t>. Godziny dowożenia i odwożenia uczniów w ciągu roku szkolnego mogą ulec zmianie, w szczególności od miesiąca lutego 2017 r. oraz od miesiąca września 2017 r., o czym Wykonawca poinformowany zostanie z 7-dniowym wyprzedzeniem przez Zamawiającego.</w:t>
      </w:r>
    </w:p>
    <w:p w:rsidR="006D6D8D" w:rsidRPr="006D6D8D" w:rsidRDefault="006D6D8D" w:rsidP="006D6D8D">
      <w:pPr>
        <w:suppressAutoHyphens/>
        <w:ind w:left="284" w:hanging="284"/>
        <w:contextualSpacing/>
        <w:jc w:val="both"/>
        <w:rPr>
          <w:rFonts w:eastAsiaTheme="minorHAnsi"/>
          <w:color w:val="000000"/>
          <w:sz w:val="22"/>
          <w:szCs w:val="22"/>
          <w:lang w:eastAsia="zh-CN"/>
        </w:rPr>
      </w:pPr>
      <w:r>
        <w:rPr>
          <w:rFonts w:eastAsiaTheme="minorHAnsi"/>
          <w:color w:val="000000"/>
          <w:sz w:val="22"/>
          <w:szCs w:val="22"/>
          <w:lang w:eastAsia="zh-CN"/>
        </w:rPr>
        <w:t>3</w:t>
      </w:r>
      <w:r w:rsidRPr="006D6D8D">
        <w:rPr>
          <w:rFonts w:eastAsiaTheme="minorHAnsi"/>
          <w:color w:val="000000"/>
          <w:sz w:val="22"/>
          <w:szCs w:val="22"/>
          <w:lang w:eastAsia="zh-CN"/>
        </w:rPr>
        <w:t xml:space="preserve">. </w:t>
      </w:r>
      <w:r w:rsidR="00EA4758">
        <w:rPr>
          <w:rFonts w:eastAsiaTheme="minorHAnsi"/>
          <w:color w:val="000000"/>
          <w:sz w:val="22"/>
          <w:szCs w:val="22"/>
          <w:lang w:eastAsia="zh-CN"/>
        </w:rPr>
        <w:t xml:space="preserve"> </w:t>
      </w:r>
      <w:r w:rsidRPr="006D6D8D">
        <w:rPr>
          <w:rFonts w:eastAsiaTheme="minorHAnsi"/>
          <w:color w:val="000000"/>
          <w:sz w:val="22"/>
          <w:szCs w:val="22"/>
          <w:lang w:eastAsia="zh-CN"/>
        </w:rPr>
        <w:t>Liczba uczniów dojeżdżających na poszczególnych trasach jest liczbą, która może ulec zmianie w trakcie trwania umowy. W związku z powyższym w przypadku zmiany liczby uczniów wynagrodzenie Wykonawcy wynikać będzie z faktycznej ilości zakupionych bil</w:t>
      </w:r>
      <w:r w:rsidR="00EA4758">
        <w:rPr>
          <w:rFonts w:eastAsiaTheme="minorHAnsi"/>
          <w:color w:val="000000"/>
          <w:sz w:val="22"/>
          <w:szCs w:val="22"/>
          <w:lang w:eastAsia="zh-CN"/>
        </w:rPr>
        <w:t>etów miesięcznych.</w:t>
      </w:r>
    </w:p>
    <w:p w:rsidR="006D6D8D" w:rsidRPr="006D6D8D" w:rsidRDefault="006D6D8D" w:rsidP="006D6D8D">
      <w:pPr>
        <w:suppressAutoHyphens/>
        <w:ind w:left="284" w:hanging="284"/>
        <w:contextualSpacing/>
        <w:jc w:val="both"/>
        <w:rPr>
          <w:rFonts w:eastAsiaTheme="minorHAnsi"/>
          <w:color w:val="000000"/>
          <w:sz w:val="22"/>
          <w:szCs w:val="22"/>
          <w:lang w:eastAsia="zh-CN"/>
        </w:rPr>
      </w:pPr>
      <w:r>
        <w:rPr>
          <w:rFonts w:eastAsiaTheme="minorHAnsi"/>
          <w:color w:val="000000"/>
          <w:sz w:val="22"/>
          <w:szCs w:val="22"/>
          <w:lang w:eastAsia="zh-CN"/>
        </w:rPr>
        <w:t>4</w:t>
      </w:r>
      <w:r w:rsidRPr="006D6D8D">
        <w:rPr>
          <w:rFonts w:eastAsiaTheme="minorHAnsi"/>
          <w:color w:val="000000"/>
          <w:sz w:val="22"/>
          <w:szCs w:val="22"/>
          <w:lang w:eastAsia="zh-CN"/>
        </w:rPr>
        <w:t xml:space="preserve">. Wykonawca zobowiązany </w:t>
      </w:r>
      <w:r w:rsidR="00EA4758">
        <w:rPr>
          <w:rFonts w:eastAsiaTheme="minorHAnsi"/>
          <w:color w:val="000000"/>
          <w:sz w:val="22"/>
          <w:szCs w:val="22"/>
          <w:lang w:eastAsia="zh-CN"/>
        </w:rPr>
        <w:t xml:space="preserve">jest </w:t>
      </w:r>
      <w:r w:rsidRPr="006D6D8D">
        <w:rPr>
          <w:rFonts w:eastAsiaTheme="minorHAnsi"/>
          <w:color w:val="000000"/>
          <w:sz w:val="22"/>
          <w:szCs w:val="22"/>
          <w:lang w:eastAsia="zh-CN"/>
        </w:rPr>
        <w:t xml:space="preserve"> do sprzedaży biletów miesięcznych na każdy miesiąc, po otrzymaniu zamówienia od Zamawiającego.</w:t>
      </w:r>
    </w:p>
    <w:p w:rsidR="006D6D8D" w:rsidRPr="006D6D8D" w:rsidRDefault="006D6D8D" w:rsidP="006D6D8D">
      <w:pPr>
        <w:suppressAutoHyphens/>
        <w:ind w:left="284" w:hanging="284"/>
        <w:contextualSpacing/>
        <w:jc w:val="both"/>
        <w:rPr>
          <w:rFonts w:eastAsiaTheme="minorHAnsi"/>
          <w:color w:val="000000"/>
          <w:sz w:val="22"/>
          <w:szCs w:val="22"/>
          <w:lang w:eastAsia="zh-CN"/>
        </w:rPr>
      </w:pPr>
      <w:r>
        <w:rPr>
          <w:rFonts w:eastAsiaTheme="minorHAnsi"/>
          <w:color w:val="000000"/>
          <w:sz w:val="22"/>
          <w:szCs w:val="22"/>
          <w:lang w:eastAsia="zh-CN"/>
        </w:rPr>
        <w:t>5</w:t>
      </w:r>
      <w:r w:rsidRPr="006D6D8D">
        <w:rPr>
          <w:rFonts w:eastAsiaTheme="minorHAnsi"/>
          <w:color w:val="000000"/>
          <w:sz w:val="22"/>
          <w:szCs w:val="22"/>
          <w:lang w:eastAsia="zh-CN"/>
        </w:rPr>
        <w:t xml:space="preserve">. Usługi przewozowe świadczone w ramach niniejszego postępowania realizowane </w:t>
      </w:r>
      <w:r w:rsidR="00EA4758">
        <w:rPr>
          <w:rFonts w:eastAsiaTheme="minorHAnsi"/>
          <w:color w:val="000000"/>
          <w:sz w:val="22"/>
          <w:szCs w:val="22"/>
          <w:lang w:eastAsia="zh-CN"/>
        </w:rPr>
        <w:t>są</w:t>
      </w:r>
      <w:r w:rsidRPr="006D6D8D">
        <w:rPr>
          <w:rFonts w:eastAsiaTheme="minorHAnsi"/>
          <w:color w:val="000000"/>
          <w:sz w:val="22"/>
          <w:szCs w:val="22"/>
          <w:lang w:eastAsia="zh-CN"/>
        </w:rPr>
        <w:t xml:space="preserve"> od poniedziałku do piątku w miesiącach styczeń – czerwiec 2017 r. i wrzesień – grudzień 2017 r., w dni nauki szkolnej, zgodnie z kalendarzem roku szkolnego 2016/2017 i 2017/2018 oraz w dniu 21 stycznia 2017 r. (sobota), po wcześniejszym ustaleniu z Zamawiającym rozkładu godzinowego dowożenia i odwożenia w tym dniu. Wykonawca zobowiązany </w:t>
      </w:r>
      <w:r w:rsidR="00EA4758">
        <w:rPr>
          <w:rFonts w:eastAsiaTheme="minorHAnsi"/>
          <w:color w:val="000000"/>
          <w:sz w:val="22"/>
          <w:szCs w:val="22"/>
          <w:lang w:eastAsia="zh-CN"/>
        </w:rPr>
        <w:t>jest</w:t>
      </w:r>
      <w:r w:rsidRPr="006D6D8D">
        <w:rPr>
          <w:rFonts w:eastAsiaTheme="minorHAnsi"/>
          <w:color w:val="000000"/>
          <w:sz w:val="22"/>
          <w:szCs w:val="22"/>
          <w:lang w:eastAsia="zh-CN"/>
        </w:rPr>
        <w:t xml:space="preserve"> zapewnić transport również w dni, w które uczniowie będą odrabiali inne dni zwolnione z nauki szkolnej.</w:t>
      </w:r>
    </w:p>
    <w:p w:rsidR="006D6D8D" w:rsidRPr="006D6D8D" w:rsidRDefault="0071594D" w:rsidP="0071594D">
      <w:pPr>
        <w:suppressAutoHyphens/>
        <w:ind w:left="284" w:hanging="284"/>
        <w:contextualSpacing/>
        <w:jc w:val="both"/>
        <w:rPr>
          <w:rFonts w:eastAsiaTheme="minorHAnsi"/>
          <w:color w:val="000000"/>
          <w:sz w:val="22"/>
          <w:szCs w:val="22"/>
          <w:lang w:eastAsia="zh-CN"/>
        </w:rPr>
      </w:pPr>
      <w:r>
        <w:rPr>
          <w:rFonts w:eastAsiaTheme="minorHAnsi"/>
          <w:color w:val="000000"/>
          <w:sz w:val="22"/>
          <w:szCs w:val="22"/>
          <w:lang w:eastAsia="zh-CN"/>
        </w:rPr>
        <w:t>6</w:t>
      </w:r>
      <w:r w:rsidR="006D6D8D" w:rsidRPr="006D6D8D">
        <w:rPr>
          <w:rFonts w:eastAsiaTheme="minorHAnsi"/>
          <w:color w:val="000000"/>
          <w:sz w:val="22"/>
          <w:szCs w:val="22"/>
          <w:lang w:eastAsia="zh-CN"/>
        </w:rPr>
        <w:t xml:space="preserve">. Usługa świadczona </w:t>
      </w:r>
      <w:r w:rsidR="00EA4758">
        <w:rPr>
          <w:rFonts w:eastAsiaTheme="minorHAnsi"/>
          <w:color w:val="000000"/>
          <w:sz w:val="22"/>
          <w:szCs w:val="22"/>
          <w:lang w:eastAsia="zh-CN"/>
        </w:rPr>
        <w:t xml:space="preserve">jest </w:t>
      </w:r>
      <w:r w:rsidR="006D6D8D" w:rsidRPr="006D6D8D">
        <w:rPr>
          <w:rFonts w:eastAsiaTheme="minorHAnsi"/>
          <w:color w:val="000000"/>
          <w:sz w:val="22"/>
          <w:szCs w:val="22"/>
          <w:lang w:eastAsia="zh-CN"/>
        </w:rPr>
        <w:t xml:space="preserve">taborem wykonawcy. Wykonawca jest zobowiązany dostosować do zamówienia odpowiednią liczbę środków transportu w celu realizacji przewozów zgodnie z rozkładem jazdy i ilością zakupionych biletów miesięcznych. Wykonawca </w:t>
      </w:r>
      <w:r w:rsidR="00D658C3">
        <w:rPr>
          <w:rFonts w:eastAsiaTheme="minorHAnsi"/>
          <w:color w:val="000000"/>
          <w:sz w:val="22"/>
          <w:szCs w:val="22"/>
          <w:lang w:eastAsia="zh-CN"/>
        </w:rPr>
        <w:t>musi</w:t>
      </w:r>
      <w:r w:rsidR="006D6D8D" w:rsidRPr="006D6D8D">
        <w:rPr>
          <w:rFonts w:eastAsiaTheme="minorHAnsi"/>
          <w:color w:val="000000"/>
          <w:sz w:val="22"/>
          <w:szCs w:val="22"/>
          <w:lang w:eastAsia="zh-CN"/>
        </w:rPr>
        <w:t xml:space="preserve"> posiadać pojazdy, które zapewnią prawidłowe wykonanie zamówienia – dysponować autobusami o ilości miejsc </w:t>
      </w:r>
      <w:r w:rsidR="006D6D8D" w:rsidRPr="006D6D8D">
        <w:rPr>
          <w:rFonts w:eastAsiaTheme="minorHAnsi"/>
          <w:color w:val="000000"/>
          <w:sz w:val="22"/>
          <w:szCs w:val="22"/>
          <w:lang w:eastAsia="zh-CN"/>
        </w:rPr>
        <w:lastRenderedPageBreak/>
        <w:t>zapewniających przewóz przewidywanej liczby uczniów na poszczególnych trasach z zapewnieniem miejsc siedzących dla tych uczniów.</w:t>
      </w:r>
    </w:p>
    <w:p w:rsidR="006D6D8D" w:rsidRPr="006D6D8D" w:rsidRDefault="0071594D" w:rsidP="0071594D">
      <w:pPr>
        <w:suppressAutoHyphens/>
        <w:spacing w:line="276" w:lineRule="auto"/>
        <w:contextualSpacing/>
        <w:jc w:val="both"/>
        <w:rPr>
          <w:rFonts w:eastAsiaTheme="minorHAnsi"/>
          <w:color w:val="000000"/>
          <w:sz w:val="22"/>
          <w:szCs w:val="22"/>
          <w:lang w:eastAsia="zh-CN"/>
        </w:rPr>
      </w:pPr>
      <w:r>
        <w:rPr>
          <w:rFonts w:eastAsiaTheme="minorHAnsi"/>
          <w:color w:val="000000"/>
          <w:sz w:val="22"/>
          <w:szCs w:val="22"/>
          <w:lang w:eastAsia="zh-CN"/>
        </w:rPr>
        <w:t>7</w:t>
      </w:r>
      <w:r w:rsidR="006D6D8D" w:rsidRPr="006D6D8D">
        <w:rPr>
          <w:rFonts w:eastAsiaTheme="minorHAnsi"/>
          <w:color w:val="000000"/>
          <w:sz w:val="22"/>
          <w:szCs w:val="22"/>
          <w:lang w:eastAsia="zh-CN"/>
        </w:rPr>
        <w:t xml:space="preserve">. Wykonawca </w:t>
      </w:r>
      <w:r w:rsidR="00D658C3">
        <w:rPr>
          <w:rFonts w:eastAsiaTheme="minorHAnsi"/>
          <w:color w:val="000000"/>
          <w:sz w:val="22"/>
          <w:szCs w:val="22"/>
          <w:lang w:eastAsia="zh-CN"/>
        </w:rPr>
        <w:t>jest</w:t>
      </w:r>
      <w:r w:rsidR="006D6D8D" w:rsidRPr="006D6D8D">
        <w:rPr>
          <w:rFonts w:eastAsiaTheme="minorHAnsi"/>
          <w:color w:val="000000"/>
          <w:sz w:val="22"/>
          <w:szCs w:val="22"/>
          <w:lang w:eastAsia="zh-CN"/>
        </w:rPr>
        <w:t xml:space="preserve"> zobowiązany do zapewnienia:</w:t>
      </w:r>
    </w:p>
    <w:p w:rsidR="006D6D8D" w:rsidRPr="006D6D8D" w:rsidRDefault="006D6D8D" w:rsidP="0071594D">
      <w:pPr>
        <w:numPr>
          <w:ilvl w:val="0"/>
          <w:numId w:val="9"/>
        </w:numPr>
        <w:spacing w:line="276" w:lineRule="auto"/>
        <w:ind w:left="709" w:hanging="283"/>
        <w:jc w:val="both"/>
        <w:rPr>
          <w:color w:val="00000A"/>
          <w:sz w:val="22"/>
          <w:szCs w:val="22"/>
        </w:rPr>
      </w:pPr>
      <w:r w:rsidRPr="006D6D8D">
        <w:rPr>
          <w:color w:val="00000A"/>
          <w:sz w:val="22"/>
          <w:szCs w:val="22"/>
        </w:rPr>
        <w:t>pojazdów sprawnych technicznie. Autobusy zgodnie z obowiązującymi przepisami muszą spełniać warunki, które są wymagane dla autobusów szkolnych. Stan techniczny autobusów musi zostać potwierdzony odpowiednimi dokumentami przeglądów technicznych. Każdy z autobusów musi posiadać ważne ubezpieczenie OC. Dokumenty te powinny być okazane na każde żądanie Zamawiającego.</w:t>
      </w:r>
    </w:p>
    <w:p w:rsidR="006D6D8D" w:rsidRPr="006D6D8D" w:rsidRDefault="006D6D8D" w:rsidP="0071594D">
      <w:pPr>
        <w:numPr>
          <w:ilvl w:val="0"/>
          <w:numId w:val="9"/>
        </w:numPr>
        <w:spacing w:line="276" w:lineRule="auto"/>
        <w:ind w:left="709" w:hanging="283"/>
        <w:jc w:val="both"/>
        <w:rPr>
          <w:color w:val="00000A"/>
          <w:sz w:val="22"/>
          <w:szCs w:val="22"/>
        </w:rPr>
      </w:pPr>
      <w:r w:rsidRPr="006D6D8D">
        <w:rPr>
          <w:color w:val="00000A"/>
          <w:sz w:val="22"/>
          <w:szCs w:val="22"/>
        </w:rPr>
        <w:t>odpowiednich warunków bezpieczeństwa, higieny i czystości pojazdów zapewniających komfort jazdy</w:t>
      </w:r>
    </w:p>
    <w:p w:rsidR="006D6D8D" w:rsidRPr="006D6D8D" w:rsidRDefault="006D6D8D" w:rsidP="0071594D">
      <w:pPr>
        <w:numPr>
          <w:ilvl w:val="0"/>
          <w:numId w:val="9"/>
        </w:numPr>
        <w:spacing w:line="276" w:lineRule="auto"/>
        <w:ind w:left="709" w:hanging="283"/>
        <w:jc w:val="both"/>
        <w:rPr>
          <w:color w:val="00000A"/>
          <w:sz w:val="22"/>
          <w:szCs w:val="22"/>
        </w:rPr>
      </w:pPr>
      <w:r w:rsidRPr="006D6D8D">
        <w:rPr>
          <w:color w:val="00000A"/>
          <w:sz w:val="22"/>
          <w:szCs w:val="22"/>
        </w:rPr>
        <w:t>kierowców z odpowiednimi kwalifikacjami</w:t>
      </w:r>
    </w:p>
    <w:p w:rsidR="006D6D8D" w:rsidRPr="006D6D8D" w:rsidRDefault="006D6D8D" w:rsidP="0071594D">
      <w:pPr>
        <w:numPr>
          <w:ilvl w:val="0"/>
          <w:numId w:val="9"/>
        </w:numPr>
        <w:spacing w:line="276" w:lineRule="auto"/>
        <w:ind w:left="709" w:hanging="283"/>
        <w:jc w:val="both"/>
        <w:rPr>
          <w:color w:val="00000A"/>
          <w:sz w:val="22"/>
          <w:szCs w:val="22"/>
        </w:rPr>
      </w:pPr>
      <w:r w:rsidRPr="006D6D8D">
        <w:rPr>
          <w:color w:val="00000A"/>
          <w:sz w:val="22"/>
          <w:szCs w:val="22"/>
        </w:rPr>
        <w:t>przestrzegania ustalonego rozkładu czasowego i tras przejazdów</w:t>
      </w:r>
    </w:p>
    <w:p w:rsidR="006D6D8D" w:rsidRPr="006D6D8D" w:rsidRDefault="006D6D8D" w:rsidP="0071594D">
      <w:pPr>
        <w:numPr>
          <w:ilvl w:val="0"/>
          <w:numId w:val="9"/>
        </w:numPr>
        <w:spacing w:line="276" w:lineRule="auto"/>
        <w:ind w:left="709" w:hanging="283"/>
        <w:jc w:val="both"/>
        <w:rPr>
          <w:color w:val="00000A"/>
          <w:sz w:val="22"/>
          <w:szCs w:val="22"/>
        </w:rPr>
      </w:pPr>
      <w:r w:rsidRPr="006D6D8D">
        <w:rPr>
          <w:color w:val="00000A"/>
          <w:sz w:val="22"/>
          <w:szCs w:val="22"/>
        </w:rPr>
        <w:t>w przypadku awarii autobusu, zapewnienie zastępczego środka transportu</w:t>
      </w:r>
    </w:p>
    <w:p w:rsidR="006D6D8D" w:rsidRDefault="006D6D8D" w:rsidP="0071594D">
      <w:pPr>
        <w:numPr>
          <w:ilvl w:val="0"/>
          <w:numId w:val="9"/>
        </w:numPr>
        <w:spacing w:line="276" w:lineRule="auto"/>
        <w:ind w:left="709" w:hanging="283"/>
        <w:jc w:val="both"/>
        <w:rPr>
          <w:color w:val="00000A"/>
          <w:sz w:val="22"/>
          <w:szCs w:val="22"/>
        </w:rPr>
      </w:pPr>
      <w:r w:rsidRPr="006D6D8D">
        <w:rPr>
          <w:color w:val="00000A"/>
          <w:sz w:val="22"/>
          <w:szCs w:val="22"/>
        </w:rPr>
        <w:t>opieki nad dziećmi podczas ich przewozu - Wykonawca zapewnia w trakcie przewozu dzieci nadzór osoby sprawującej opiekę nad nimi, szczególnie pod względem zapewnienia bezpieczeństwa przy wsiadaniu, wysiadaniu i podczas przejazdu. Kierowca nie może być opiekunem. Wykonawca nie może przystąpić do wykonania usług będących przedmiotem umowy bez obecności opiekuna.</w:t>
      </w:r>
    </w:p>
    <w:p w:rsidR="000064E1" w:rsidRPr="000064E1" w:rsidRDefault="000064E1" w:rsidP="000064E1">
      <w:pPr>
        <w:pStyle w:val="Akapitzlist"/>
        <w:numPr>
          <w:ilvl w:val="0"/>
          <w:numId w:val="9"/>
        </w:numPr>
        <w:jc w:val="both"/>
        <w:rPr>
          <w:color w:val="00000A"/>
          <w:sz w:val="22"/>
          <w:szCs w:val="22"/>
        </w:rPr>
      </w:pPr>
      <w:r w:rsidRPr="000064E1">
        <w:rPr>
          <w:color w:val="00000A"/>
          <w:sz w:val="22"/>
          <w:szCs w:val="22"/>
        </w:rPr>
        <w:t>Wykonawca zobowiązuje się do wykonywania wszystkich obowiązków opisanych w SIWZ</w:t>
      </w:r>
    </w:p>
    <w:p w:rsidR="000064E1" w:rsidRPr="000064E1" w:rsidRDefault="000064E1" w:rsidP="000064E1">
      <w:pPr>
        <w:pStyle w:val="Akapitzlist"/>
        <w:numPr>
          <w:ilvl w:val="0"/>
          <w:numId w:val="9"/>
        </w:numPr>
        <w:jc w:val="both"/>
        <w:rPr>
          <w:color w:val="00000A"/>
          <w:sz w:val="22"/>
          <w:szCs w:val="22"/>
        </w:rPr>
      </w:pPr>
      <w:r w:rsidRPr="000064E1">
        <w:rPr>
          <w:color w:val="00000A"/>
          <w:sz w:val="22"/>
          <w:szCs w:val="22"/>
        </w:rPr>
        <w:t>Wykonawca ponosi odpowiedzialność prawną i finansową za szkody oraz następstwa nieszczęśliwych wypadków dotyczące pracowników i osób trzecich, a powstałe z powodu niewykonania lub nienależytego wykonania obowiązków określonych w umowie lub innych czynności pozostających w związku z umową.</w:t>
      </w:r>
    </w:p>
    <w:p w:rsidR="000064E1" w:rsidRPr="000064E1" w:rsidRDefault="00532E64" w:rsidP="00532E64">
      <w:pPr>
        <w:ind w:left="709" w:hanging="425"/>
        <w:jc w:val="both"/>
        <w:rPr>
          <w:color w:val="00000A"/>
          <w:sz w:val="22"/>
          <w:szCs w:val="22"/>
        </w:rPr>
      </w:pPr>
      <w:r>
        <w:rPr>
          <w:color w:val="00000A"/>
          <w:sz w:val="22"/>
          <w:szCs w:val="22"/>
        </w:rPr>
        <w:t>i</w:t>
      </w:r>
      <w:r w:rsidR="000064E1">
        <w:rPr>
          <w:color w:val="00000A"/>
          <w:sz w:val="22"/>
          <w:szCs w:val="22"/>
        </w:rPr>
        <w:t xml:space="preserve">) </w:t>
      </w:r>
      <w:r>
        <w:rPr>
          <w:color w:val="00000A"/>
          <w:sz w:val="22"/>
          <w:szCs w:val="22"/>
        </w:rPr>
        <w:t xml:space="preserve">    </w:t>
      </w:r>
      <w:r w:rsidR="000064E1" w:rsidRPr="000064E1">
        <w:rPr>
          <w:color w:val="00000A"/>
          <w:sz w:val="22"/>
          <w:szCs w:val="22"/>
        </w:rPr>
        <w:t>Wykonawca zobowiązuje się do posiadania ubezpieczenia odpowiedzialności cywilnej z tytułu prowadzonej działalności gospodarczej przez cały okres realizacji umowy. W trakcie realizacji umowy na każde żądanie Zamawiającego Wykonawca zobowiązany jest przedłożyć kopię aktualnej umowy ubezpieczenia (lub polisy).</w:t>
      </w:r>
    </w:p>
    <w:p w:rsidR="000F4FC5" w:rsidRDefault="000F4FC5" w:rsidP="006D6D8D">
      <w:pPr>
        <w:ind w:left="284" w:hanging="284"/>
        <w:jc w:val="both"/>
        <w:rPr>
          <w:b/>
          <w:sz w:val="22"/>
          <w:szCs w:val="22"/>
        </w:rPr>
      </w:pPr>
    </w:p>
    <w:p w:rsidR="000F4FC5" w:rsidRDefault="000F4FC5" w:rsidP="000F4FC5">
      <w:pPr>
        <w:jc w:val="center"/>
        <w:rPr>
          <w:b/>
          <w:sz w:val="22"/>
          <w:szCs w:val="22"/>
        </w:rPr>
      </w:pPr>
      <w:r>
        <w:rPr>
          <w:b/>
          <w:sz w:val="22"/>
          <w:szCs w:val="22"/>
        </w:rPr>
        <w:t>§ 6</w:t>
      </w:r>
    </w:p>
    <w:p w:rsidR="00D658C3" w:rsidRPr="00D658C3" w:rsidRDefault="00D658C3" w:rsidP="00D658C3">
      <w:pPr>
        <w:widowControl w:val="0"/>
        <w:numPr>
          <w:ilvl w:val="0"/>
          <w:numId w:val="10"/>
        </w:numPr>
        <w:tabs>
          <w:tab w:val="left" w:pos="345"/>
        </w:tabs>
        <w:spacing w:after="200" w:line="276" w:lineRule="auto"/>
        <w:ind w:left="300" w:hanging="158"/>
        <w:jc w:val="both"/>
        <w:rPr>
          <w:rFonts w:eastAsia="Calibri"/>
          <w:sz w:val="22"/>
          <w:szCs w:val="22"/>
          <w:shd w:val="clear" w:color="auto" w:fill="FFFFFF"/>
          <w:lang w:eastAsia="en-US"/>
        </w:rPr>
      </w:pPr>
      <w:r w:rsidRPr="00D658C3">
        <w:rPr>
          <w:rFonts w:eastAsia="Calibri"/>
          <w:color w:val="000000"/>
          <w:sz w:val="22"/>
          <w:szCs w:val="22"/>
          <w:shd w:val="clear" w:color="auto" w:fill="FFFFFF"/>
          <w:lang w:eastAsia="en-US"/>
        </w:rPr>
        <w:t xml:space="preserve">Wykonawca zobowiązuje się do zatrudnienia na podstawie umowy o pracę, przez cały okres realizacji zamówienia, osób wykonujących czynności tj. </w:t>
      </w:r>
      <w:r w:rsidRPr="00D658C3">
        <w:rPr>
          <w:rFonts w:eastAsia="Arial Unicode MS"/>
          <w:sz w:val="22"/>
          <w:szCs w:val="22"/>
          <w:lang w:eastAsia="en-US"/>
        </w:rPr>
        <w:t>kierowanie pojazdami</w:t>
      </w:r>
      <w:r w:rsidR="00844D42">
        <w:rPr>
          <w:rFonts w:eastAsia="Calibri"/>
          <w:color w:val="000000"/>
          <w:sz w:val="22"/>
          <w:szCs w:val="22"/>
          <w:shd w:val="clear" w:color="auto" w:fill="FFFFFF"/>
          <w:lang w:eastAsia="en-US"/>
        </w:rPr>
        <w:t xml:space="preserve">, </w:t>
      </w:r>
      <w:r w:rsidR="00844D42" w:rsidRPr="00844D42">
        <w:rPr>
          <w:rFonts w:eastAsia="Calibri"/>
          <w:color w:val="000000"/>
          <w:sz w:val="22"/>
          <w:szCs w:val="22"/>
          <w:shd w:val="clear" w:color="auto" w:fill="FFFFFF"/>
          <w:lang w:eastAsia="en-US"/>
        </w:rPr>
        <w:t>opieka nad dowożonymi uczniami</w:t>
      </w:r>
      <w:r w:rsidR="00844D42">
        <w:rPr>
          <w:rFonts w:eastAsia="Calibri"/>
          <w:color w:val="000000"/>
          <w:sz w:val="22"/>
          <w:szCs w:val="22"/>
          <w:shd w:val="clear" w:color="auto" w:fill="FFFFFF"/>
          <w:lang w:eastAsia="en-US"/>
        </w:rPr>
        <w:t>.</w:t>
      </w:r>
    </w:p>
    <w:p w:rsidR="00D658C3" w:rsidRPr="00D658C3" w:rsidRDefault="00D658C3" w:rsidP="00D658C3">
      <w:pPr>
        <w:widowControl w:val="0"/>
        <w:numPr>
          <w:ilvl w:val="0"/>
          <w:numId w:val="10"/>
        </w:numPr>
        <w:tabs>
          <w:tab w:val="left" w:pos="345"/>
        </w:tabs>
        <w:spacing w:after="200" w:line="276" w:lineRule="auto"/>
        <w:ind w:left="300" w:hanging="158"/>
        <w:jc w:val="both"/>
        <w:rPr>
          <w:rFonts w:eastAsia="Calibri"/>
          <w:sz w:val="22"/>
          <w:szCs w:val="22"/>
          <w:shd w:val="clear" w:color="auto" w:fill="FFFFFF"/>
          <w:lang w:eastAsia="en-US"/>
        </w:rPr>
      </w:pPr>
      <w:r w:rsidRPr="00D658C3">
        <w:rPr>
          <w:rFonts w:eastAsia="Calibri"/>
          <w:color w:val="000000"/>
          <w:sz w:val="22"/>
          <w:szCs w:val="22"/>
          <w:shd w:val="clear" w:color="auto" w:fill="FFFFFF"/>
          <w:lang w:eastAsia="en-US"/>
        </w:rPr>
        <w:t>Obowiązek ten dotyczy również Podwykonawców – Wykonawca jest zobowiązany zawrzeć w każdej umowie o podwykonawstwo stosowne zapisy zobowiązujące podwykonawców do zatrudnienia na umowę o pracę wszystkich osób wykonujących wskazane czynności.</w:t>
      </w:r>
    </w:p>
    <w:p w:rsidR="00D658C3" w:rsidRPr="00D658C3" w:rsidRDefault="00D658C3" w:rsidP="000064E1">
      <w:pPr>
        <w:widowControl w:val="0"/>
        <w:numPr>
          <w:ilvl w:val="0"/>
          <w:numId w:val="10"/>
        </w:numPr>
        <w:tabs>
          <w:tab w:val="left" w:pos="345"/>
        </w:tabs>
        <w:spacing w:after="200" w:line="276" w:lineRule="auto"/>
        <w:ind w:left="284" w:hanging="142"/>
        <w:jc w:val="both"/>
        <w:rPr>
          <w:rFonts w:eastAsia="Calibri"/>
          <w:sz w:val="22"/>
          <w:szCs w:val="22"/>
          <w:lang w:eastAsia="en-US"/>
        </w:rPr>
      </w:pPr>
      <w:r w:rsidRPr="00D658C3">
        <w:rPr>
          <w:rFonts w:eastAsia="Calibri"/>
          <w:color w:val="000000"/>
          <w:sz w:val="22"/>
          <w:szCs w:val="22"/>
          <w:shd w:val="clear" w:color="auto" w:fill="FFFFFF"/>
          <w:lang w:eastAsia="en-US"/>
        </w:rPr>
        <w:t xml:space="preserve">Wykonawca, w terminie do 5 dni od dnia zawarcia umowy, przedstawi Zamawiającemu </w:t>
      </w:r>
      <w:r w:rsidR="00445CA2">
        <w:rPr>
          <w:rFonts w:eastAsia="Calibri"/>
          <w:color w:val="000000"/>
          <w:sz w:val="22"/>
          <w:szCs w:val="22"/>
          <w:shd w:val="clear" w:color="auto" w:fill="FFFFFF"/>
          <w:lang w:eastAsia="en-US"/>
        </w:rPr>
        <w:t xml:space="preserve">pisemny </w:t>
      </w:r>
      <w:r w:rsidRPr="00D658C3">
        <w:rPr>
          <w:rFonts w:eastAsia="Calibri"/>
          <w:color w:val="000000"/>
          <w:sz w:val="22"/>
          <w:szCs w:val="22"/>
          <w:shd w:val="clear" w:color="auto" w:fill="FFFFFF"/>
          <w:lang w:eastAsia="en-US"/>
        </w:rPr>
        <w:t>wykaz osób biorących udział w realizacji zamówienia wraz ze wskazaniem czynności, jakie osoby te będą wykonywać oraz informacją o sposobie zatrudnienia tych osób.</w:t>
      </w:r>
    </w:p>
    <w:p w:rsidR="00D658C3" w:rsidRPr="00D658C3" w:rsidRDefault="00D658C3" w:rsidP="000064E1">
      <w:pPr>
        <w:widowControl w:val="0"/>
        <w:numPr>
          <w:ilvl w:val="0"/>
          <w:numId w:val="10"/>
        </w:numPr>
        <w:tabs>
          <w:tab w:val="left" w:pos="345"/>
        </w:tabs>
        <w:spacing w:after="200" w:line="276" w:lineRule="auto"/>
        <w:ind w:left="284" w:hanging="142"/>
        <w:jc w:val="both"/>
        <w:rPr>
          <w:rFonts w:eastAsia="Calibri"/>
          <w:sz w:val="22"/>
          <w:szCs w:val="22"/>
          <w:lang w:eastAsia="en-US"/>
        </w:rPr>
      </w:pPr>
      <w:r w:rsidRPr="00D658C3">
        <w:rPr>
          <w:rFonts w:eastAsia="Calibri"/>
          <w:color w:val="000000"/>
          <w:sz w:val="22"/>
          <w:szCs w:val="22"/>
          <w:shd w:val="clear" w:color="auto" w:fill="FFFFFF"/>
          <w:lang w:eastAsia="en-US"/>
        </w:rPr>
        <w:t>Wykonawca zobowiązany jes</w:t>
      </w:r>
      <w:r w:rsidR="001E4E6B">
        <w:rPr>
          <w:rFonts w:eastAsia="Calibri"/>
          <w:color w:val="000000"/>
          <w:sz w:val="22"/>
          <w:szCs w:val="22"/>
          <w:shd w:val="clear" w:color="auto" w:fill="FFFFFF"/>
          <w:lang w:eastAsia="en-US"/>
        </w:rPr>
        <w:t xml:space="preserve">t </w:t>
      </w:r>
      <w:r w:rsidRPr="00D658C3">
        <w:rPr>
          <w:rFonts w:eastAsia="Calibri"/>
          <w:color w:val="000000"/>
          <w:sz w:val="22"/>
          <w:szCs w:val="22"/>
          <w:shd w:val="clear" w:color="auto" w:fill="FFFFFF"/>
          <w:lang w:eastAsia="en-US"/>
        </w:rPr>
        <w:t xml:space="preserve">do </w:t>
      </w:r>
      <w:r w:rsidR="001E4E6B">
        <w:rPr>
          <w:rFonts w:eastAsia="Calibri"/>
          <w:color w:val="000000"/>
          <w:sz w:val="22"/>
          <w:szCs w:val="22"/>
          <w:shd w:val="clear" w:color="auto" w:fill="FFFFFF"/>
          <w:lang w:eastAsia="en-US"/>
        </w:rPr>
        <w:t xml:space="preserve">pisemnego </w:t>
      </w:r>
      <w:r w:rsidRPr="00D658C3">
        <w:rPr>
          <w:rFonts w:eastAsia="Calibri"/>
          <w:color w:val="000000"/>
          <w:sz w:val="22"/>
          <w:szCs w:val="22"/>
          <w:shd w:val="clear" w:color="auto" w:fill="FFFFFF"/>
          <w:lang w:eastAsia="en-US"/>
        </w:rPr>
        <w:t>informowania Zamawiającego o każdym przypadku zmiany osób wykonujących czynności wymienione w ust. 1 lub zmiany sposobu zatrudnienia tych osób, nie później niż w terminie 3 dni od dokonania takiej zmiany.</w:t>
      </w:r>
    </w:p>
    <w:p w:rsidR="00D658C3" w:rsidRPr="00D658C3" w:rsidRDefault="00D658C3" w:rsidP="000064E1">
      <w:pPr>
        <w:widowControl w:val="0"/>
        <w:numPr>
          <w:ilvl w:val="0"/>
          <w:numId w:val="10"/>
        </w:numPr>
        <w:tabs>
          <w:tab w:val="left" w:pos="345"/>
        </w:tabs>
        <w:spacing w:after="200" w:line="276" w:lineRule="auto"/>
        <w:ind w:left="284" w:hanging="142"/>
        <w:jc w:val="both"/>
        <w:rPr>
          <w:rFonts w:eastAsia="Calibri"/>
          <w:sz w:val="22"/>
          <w:szCs w:val="22"/>
          <w:lang w:eastAsia="en-US"/>
        </w:rPr>
      </w:pPr>
      <w:r w:rsidRPr="00D658C3">
        <w:rPr>
          <w:rFonts w:eastAsia="Calibri"/>
          <w:color w:val="000000"/>
          <w:sz w:val="22"/>
          <w:szCs w:val="22"/>
          <w:shd w:val="clear" w:color="auto" w:fill="FFFFFF"/>
          <w:lang w:eastAsia="en-US"/>
        </w:rPr>
        <w:t>Każdorazowa zmiana wykazu osób o którym mowa w ust. 3 nie wymaga aneksu do niniejszej umowy.</w:t>
      </w:r>
    </w:p>
    <w:p w:rsidR="00D658C3" w:rsidRPr="00D658C3" w:rsidRDefault="00D658C3" w:rsidP="000064E1">
      <w:pPr>
        <w:widowControl w:val="0"/>
        <w:numPr>
          <w:ilvl w:val="0"/>
          <w:numId w:val="10"/>
        </w:numPr>
        <w:tabs>
          <w:tab w:val="left" w:pos="309"/>
        </w:tabs>
        <w:spacing w:after="200" w:line="276" w:lineRule="auto"/>
        <w:ind w:left="284" w:hanging="142"/>
        <w:jc w:val="both"/>
        <w:rPr>
          <w:rFonts w:eastAsia="Calibri"/>
          <w:sz w:val="22"/>
          <w:szCs w:val="22"/>
          <w:lang w:eastAsia="en-US"/>
        </w:rPr>
      </w:pPr>
      <w:r w:rsidRPr="00D658C3">
        <w:rPr>
          <w:rFonts w:eastAsia="Calibri"/>
          <w:color w:val="000000"/>
          <w:sz w:val="22"/>
          <w:szCs w:val="22"/>
          <w:shd w:val="clear" w:color="auto" w:fill="FFFFFF"/>
          <w:lang w:eastAsia="en-US"/>
        </w:rPr>
        <w:t xml:space="preserve"> Zamawiający zastrzega sobie prawo do kontrolowania wypełniania przez Wykonawcę obowiązku, którym mowa w ust. 1,  na miejscu realizacji zamówienia w celu weryfikacji czy osoby wykonujące czynności przy realizacji zamówienia są osobami wskazanymi przez wykonawcę w </w:t>
      </w:r>
      <w:r w:rsidRPr="00D658C3">
        <w:rPr>
          <w:rFonts w:eastAsia="Calibri"/>
          <w:color w:val="000000"/>
          <w:sz w:val="22"/>
          <w:szCs w:val="22"/>
          <w:shd w:val="clear" w:color="auto" w:fill="FFFFFF"/>
          <w:lang w:eastAsia="en-US"/>
        </w:rPr>
        <w:lastRenderedPageBreak/>
        <w:t>wykazie o którym mowa w ust. 3. Podczas kontroli osoby oddelegowane przez Wykonawcę zobowiązane są do podania imienia i nazwiska wyznaczonemu pracownikowi Zamawiającego. W razie odmowy  podania danych umożliwiających identyfikację osób wykonujących zamówienie, Zamawiający wzywa Wykonawcę do pisemnego oświadczenia wskazującego dane osób, które odmówiły podania imienia i nazwiska podczas Kontroli Zamawiającego.</w:t>
      </w:r>
    </w:p>
    <w:p w:rsidR="00D658C3" w:rsidRPr="00D658C3" w:rsidRDefault="00D658C3" w:rsidP="00532E64">
      <w:pPr>
        <w:widowControl w:val="0"/>
        <w:numPr>
          <w:ilvl w:val="0"/>
          <w:numId w:val="10"/>
        </w:numPr>
        <w:tabs>
          <w:tab w:val="left" w:pos="309"/>
        </w:tabs>
        <w:spacing w:after="200" w:line="276" w:lineRule="auto"/>
        <w:ind w:left="284" w:hanging="284"/>
        <w:jc w:val="both"/>
        <w:rPr>
          <w:rFonts w:eastAsia="Calibri"/>
          <w:sz w:val="22"/>
          <w:szCs w:val="22"/>
          <w:lang w:eastAsia="en-US"/>
        </w:rPr>
      </w:pPr>
      <w:r w:rsidRPr="00D658C3">
        <w:rPr>
          <w:rFonts w:eastAsia="Calibri"/>
          <w:color w:val="000000"/>
          <w:sz w:val="22"/>
          <w:szCs w:val="22"/>
          <w:shd w:val="clear" w:color="auto" w:fill="FFFFFF"/>
          <w:lang w:eastAsia="en-US"/>
        </w:rPr>
        <w:t xml:space="preserve">Zamawiający  ma prawo zwrócić się do  Państwowej Inspekcji Pracy o wykonanie czynności w ramach ustawowych kompetencji w celu sprawdzenia/kontroli zatrudnienia przez zatrudnienia przez Wykonawcę lub przez </w:t>
      </w:r>
      <w:r w:rsidRPr="00D658C3">
        <w:rPr>
          <w:rFonts w:eastAsia="Calibri"/>
          <w:sz w:val="22"/>
          <w:szCs w:val="22"/>
          <w:lang w:eastAsia="en-US"/>
        </w:rPr>
        <w:t>Podw</w:t>
      </w:r>
      <w:r w:rsidRPr="00D658C3">
        <w:rPr>
          <w:rFonts w:eastAsia="Calibri"/>
          <w:color w:val="000000"/>
          <w:sz w:val="22"/>
          <w:szCs w:val="22"/>
          <w:shd w:val="clear" w:color="auto" w:fill="FFFFFF"/>
          <w:lang w:eastAsia="en-US"/>
        </w:rPr>
        <w:t>ykonawcę osób na umowę o pracę przy czynnościach kierowania pojazdami</w:t>
      </w:r>
      <w:r w:rsidR="00844D42">
        <w:rPr>
          <w:rFonts w:eastAsia="Calibri"/>
          <w:b/>
          <w:bCs/>
          <w:color w:val="000000"/>
          <w:sz w:val="22"/>
          <w:szCs w:val="22"/>
          <w:shd w:val="clear" w:color="auto" w:fill="FFFFFF"/>
          <w:lang w:eastAsia="en-US"/>
        </w:rPr>
        <w:t xml:space="preserve">, </w:t>
      </w:r>
      <w:r w:rsidR="00844D42" w:rsidRPr="00844D42">
        <w:rPr>
          <w:rFonts w:eastAsia="Calibri"/>
          <w:bCs/>
          <w:color w:val="000000"/>
          <w:sz w:val="22"/>
          <w:szCs w:val="22"/>
          <w:shd w:val="clear" w:color="auto" w:fill="FFFFFF"/>
          <w:lang w:eastAsia="en-US"/>
        </w:rPr>
        <w:t>opieki nad dowożonymi uczniami</w:t>
      </w:r>
      <w:r w:rsidR="00844D42">
        <w:rPr>
          <w:rFonts w:eastAsia="Calibri"/>
          <w:bCs/>
          <w:color w:val="000000"/>
          <w:sz w:val="22"/>
          <w:szCs w:val="22"/>
          <w:shd w:val="clear" w:color="auto" w:fill="FFFFFF"/>
          <w:lang w:eastAsia="en-US"/>
        </w:rPr>
        <w:t>.</w:t>
      </w:r>
    </w:p>
    <w:p w:rsidR="00D658C3" w:rsidRPr="00D658C3" w:rsidRDefault="00D658C3" w:rsidP="00532E64">
      <w:pPr>
        <w:widowControl w:val="0"/>
        <w:numPr>
          <w:ilvl w:val="0"/>
          <w:numId w:val="10"/>
        </w:numPr>
        <w:tabs>
          <w:tab w:val="left" w:pos="309"/>
        </w:tabs>
        <w:spacing w:after="200" w:line="276" w:lineRule="auto"/>
        <w:ind w:left="284" w:hanging="284"/>
        <w:jc w:val="both"/>
        <w:rPr>
          <w:rFonts w:eastAsia="Calibri"/>
          <w:sz w:val="22"/>
          <w:szCs w:val="22"/>
          <w:shd w:val="clear" w:color="auto" w:fill="FFFFFF"/>
          <w:lang w:eastAsia="en-US"/>
        </w:rPr>
      </w:pPr>
      <w:r w:rsidRPr="00D658C3">
        <w:rPr>
          <w:rFonts w:eastAsia="Calibri"/>
          <w:color w:val="000000"/>
          <w:sz w:val="22"/>
          <w:szCs w:val="22"/>
          <w:shd w:val="clear" w:color="auto" w:fill="FFFFFF"/>
          <w:lang w:eastAsia="en-US"/>
        </w:rPr>
        <w:t>W przypadku niewywiązania się z obo</w:t>
      </w:r>
      <w:r w:rsidR="001E4E6B">
        <w:rPr>
          <w:rFonts w:eastAsia="Calibri"/>
          <w:color w:val="000000"/>
          <w:sz w:val="22"/>
          <w:szCs w:val="22"/>
          <w:shd w:val="clear" w:color="auto" w:fill="FFFFFF"/>
          <w:lang w:eastAsia="en-US"/>
        </w:rPr>
        <w:t>wiązków, o których mowa w ust. 3</w:t>
      </w:r>
      <w:r w:rsidRPr="00D658C3">
        <w:rPr>
          <w:rFonts w:eastAsia="Calibri"/>
          <w:color w:val="000000"/>
          <w:sz w:val="22"/>
          <w:szCs w:val="22"/>
          <w:shd w:val="clear" w:color="auto" w:fill="FFFFFF"/>
          <w:lang w:eastAsia="en-US"/>
        </w:rPr>
        <w:t xml:space="preserve"> Wykonawca zobowiązany będzie do zapłaty kary, o których mowa odpowiednio w niniejszej umowie.</w:t>
      </w:r>
    </w:p>
    <w:p w:rsidR="00D658C3" w:rsidRPr="00D658C3" w:rsidRDefault="00D658C3" w:rsidP="00D658C3">
      <w:pPr>
        <w:widowControl w:val="0"/>
        <w:tabs>
          <w:tab w:val="left" w:pos="309"/>
        </w:tabs>
        <w:spacing w:line="276" w:lineRule="auto"/>
        <w:ind w:left="284"/>
        <w:jc w:val="center"/>
        <w:rPr>
          <w:rFonts w:eastAsia="Calibri"/>
          <w:b/>
          <w:bCs/>
          <w:sz w:val="22"/>
          <w:szCs w:val="22"/>
          <w:lang w:eastAsia="en-US"/>
        </w:rPr>
      </w:pPr>
    </w:p>
    <w:p w:rsidR="00D658C3" w:rsidRPr="00D658C3" w:rsidRDefault="00D658C3" w:rsidP="00D658C3">
      <w:pPr>
        <w:widowControl w:val="0"/>
        <w:tabs>
          <w:tab w:val="left" w:pos="309"/>
        </w:tabs>
        <w:spacing w:line="276" w:lineRule="auto"/>
        <w:ind w:left="284"/>
        <w:jc w:val="center"/>
        <w:rPr>
          <w:rFonts w:eastAsia="Calibri"/>
          <w:b/>
          <w:bCs/>
          <w:sz w:val="22"/>
          <w:szCs w:val="22"/>
          <w:lang w:eastAsia="en-US"/>
        </w:rPr>
      </w:pPr>
      <w:r w:rsidRPr="00D658C3">
        <w:rPr>
          <w:rFonts w:eastAsia="Calibri"/>
          <w:b/>
          <w:bCs/>
          <w:sz w:val="22"/>
          <w:szCs w:val="22"/>
          <w:lang w:eastAsia="en-US"/>
        </w:rPr>
        <w:t>§7</w:t>
      </w:r>
    </w:p>
    <w:p w:rsidR="00D658C3" w:rsidRPr="00D658C3" w:rsidRDefault="00D658C3" w:rsidP="00532E64">
      <w:pPr>
        <w:numPr>
          <w:ilvl w:val="0"/>
          <w:numId w:val="11"/>
        </w:numPr>
        <w:tabs>
          <w:tab w:val="left" w:pos="284"/>
        </w:tabs>
        <w:spacing w:after="200" w:line="276" w:lineRule="auto"/>
        <w:ind w:left="284" w:hanging="284"/>
        <w:contextualSpacing/>
        <w:jc w:val="both"/>
        <w:rPr>
          <w:rFonts w:eastAsia="Calibri"/>
          <w:bCs/>
          <w:sz w:val="22"/>
          <w:szCs w:val="22"/>
          <w:lang w:eastAsia="en-US"/>
        </w:rPr>
      </w:pPr>
      <w:r w:rsidRPr="00D658C3">
        <w:rPr>
          <w:rFonts w:eastAsia="Calibri"/>
          <w:bCs/>
          <w:sz w:val="22"/>
          <w:szCs w:val="22"/>
          <w:lang w:eastAsia="en-US"/>
        </w:rPr>
        <w:t xml:space="preserve">Wykonawca może zlecić podwykonawcom, którzy posiadają wymagane zezwolenia, wykonanie części czynności będących przedmiotem niniejszej umowy po spełnieniu następujących warunków: </w:t>
      </w:r>
    </w:p>
    <w:p w:rsidR="00D658C3" w:rsidRPr="00D658C3" w:rsidRDefault="00D658C3" w:rsidP="000064E1">
      <w:pPr>
        <w:numPr>
          <w:ilvl w:val="1"/>
          <w:numId w:val="11"/>
        </w:numPr>
        <w:spacing w:after="200" w:line="276" w:lineRule="auto"/>
        <w:ind w:left="851" w:hanging="284"/>
        <w:contextualSpacing/>
        <w:jc w:val="both"/>
        <w:rPr>
          <w:rFonts w:eastAsia="Calibri"/>
          <w:bCs/>
          <w:sz w:val="22"/>
          <w:szCs w:val="22"/>
          <w:lang w:eastAsia="en-US"/>
        </w:rPr>
      </w:pPr>
      <w:r w:rsidRPr="00D658C3">
        <w:rPr>
          <w:rFonts w:eastAsia="Calibri"/>
          <w:bCs/>
          <w:sz w:val="22"/>
          <w:szCs w:val="22"/>
          <w:lang w:eastAsia="en-US"/>
        </w:rPr>
        <w:t xml:space="preserve">zawarciu umowy w formie pisemnej z podwykonawcami i dalszymi podwykonawcami; </w:t>
      </w:r>
    </w:p>
    <w:p w:rsidR="00D658C3" w:rsidRPr="00D658C3" w:rsidRDefault="00D658C3" w:rsidP="000064E1">
      <w:pPr>
        <w:numPr>
          <w:ilvl w:val="1"/>
          <w:numId w:val="11"/>
        </w:numPr>
        <w:spacing w:after="200" w:line="276" w:lineRule="auto"/>
        <w:ind w:left="851" w:hanging="284"/>
        <w:contextualSpacing/>
        <w:jc w:val="both"/>
        <w:rPr>
          <w:sz w:val="22"/>
          <w:szCs w:val="22"/>
        </w:rPr>
      </w:pPr>
      <w:r w:rsidRPr="00D658C3">
        <w:rPr>
          <w:rFonts w:eastAsia="Calibri"/>
          <w:bCs/>
          <w:sz w:val="22"/>
          <w:szCs w:val="22"/>
          <w:lang w:eastAsia="en-US"/>
        </w:rPr>
        <w:t xml:space="preserve">przedstawieniu do zatwierdzenia Zamawiającemu projektu umowy z podwykonawcą i dalszym podwykonawcą wraz z opisem części usługi powierzonej do wykonania podwykonawcy i dalszemu podwykonawcy w terminie 14 dni przed planowanym dniem zawarcia umowy z podwykonawcami i dalszymi podwykonawcami, uzyskaniu zgody od Zamawiającego - jeżeli Zamawiający w terminie 7 dni od przedstawienia projektu umowy z podwykonawcą i dalszym podwykonawcą </w:t>
      </w:r>
      <w:r w:rsidRPr="00D658C3">
        <w:rPr>
          <w:sz w:val="22"/>
          <w:szCs w:val="22"/>
        </w:rPr>
        <w:t>nie zgłosi na piśmie sprzeciwu lub zastrzeżeń, uważa się, że wyraził zgodę na zawarcie umowy.</w:t>
      </w:r>
    </w:p>
    <w:p w:rsidR="00D658C3" w:rsidRPr="00D658C3" w:rsidRDefault="00D658C3" w:rsidP="00532E64">
      <w:pPr>
        <w:numPr>
          <w:ilvl w:val="0"/>
          <w:numId w:val="11"/>
        </w:numPr>
        <w:spacing w:after="200" w:line="276" w:lineRule="auto"/>
        <w:ind w:left="284" w:hanging="284"/>
        <w:contextualSpacing/>
        <w:jc w:val="both"/>
        <w:rPr>
          <w:rFonts w:eastAsia="Verdana"/>
          <w:b/>
          <w:bCs/>
          <w:sz w:val="22"/>
          <w:szCs w:val="22"/>
          <w:lang w:eastAsia="en-US"/>
        </w:rPr>
      </w:pPr>
      <w:r w:rsidRPr="00D658C3">
        <w:rPr>
          <w:sz w:val="22"/>
          <w:szCs w:val="22"/>
        </w:rPr>
        <w:t>Wykonawca ponosi pełną i wyłączną odpowiedzialność za działania podwykonawców i dalszych podwykonawców tak jak za działania własne związane z wykonaniem przedmiotu umowy.</w:t>
      </w:r>
    </w:p>
    <w:p w:rsidR="00D658C3" w:rsidRPr="00D658C3" w:rsidRDefault="00D658C3" w:rsidP="00532E64">
      <w:pPr>
        <w:numPr>
          <w:ilvl w:val="0"/>
          <w:numId w:val="11"/>
        </w:numPr>
        <w:spacing w:after="200" w:line="276" w:lineRule="auto"/>
        <w:ind w:left="284" w:hanging="284"/>
        <w:contextualSpacing/>
        <w:jc w:val="both"/>
        <w:rPr>
          <w:rFonts w:eastAsia="Verdana"/>
          <w:b/>
          <w:bCs/>
          <w:sz w:val="22"/>
          <w:szCs w:val="22"/>
          <w:lang w:eastAsia="en-US"/>
        </w:rPr>
      </w:pPr>
      <w:r w:rsidRPr="00D658C3">
        <w:rPr>
          <w:sz w:val="22"/>
          <w:szCs w:val="22"/>
        </w:rPr>
        <w:t>Wypłata Wynagrodzenia Wykonawcy nastąpi po udokumentowaniu przez niego rozliczenia z podwykonawcami. W tym celu Wykonawca przedstawi Zamawiającemu oświadczenie podwykonawcy o dokonaniu przez Wykonawcę należnej mu zapłaty.</w:t>
      </w:r>
    </w:p>
    <w:p w:rsidR="00D658C3" w:rsidRPr="00D658C3" w:rsidRDefault="00D658C3" w:rsidP="00D658C3">
      <w:pPr>
        <w:spacing w:after="200" w:line="276" w:lineRule="auto"/>
        <w:ind w:left="426"/>
        <w:contextualSpacing/>
        <w:jc w:val="both"/>
        <w:rPr>
          <w:rFonts w:eastAsia="Verdana"/>
          <w:b/>
          <w:bCs/>
          <w:sz w:val="22"/>
          <w:szCs w:val="22"/>
          <w:lang w:eastAsia="en-US"/>
        </w:rPr>
      </w:pPr>
    </w:p>
    <w:p w:rsidR="00D658C3" w:rsidRPr="00D658C3" w:rsidRDefault="00D658C3" w:rsidP="00D658C3">
      <w:pPr>
        <w:spacing w:after="200" w:line="276" w:lineRule="auto"/>
        <w:ind w:left="426"/>
        <w:contextualSpacing/>
        <w:jc w:val="center"/>
        <w:rPr>
          <w:rFonts w:eastAsia="Verdana"/>
          <w:b/>
          <w:bCs/>
          <w:sz w:val="22"/>
          <w:szCs w:val="22"/>
          <w:lang w:eastAsia="en-US"/>
        </w:rPr>
      </w:pPr>
      <w:r w:rsidRPr="00D658C3">
        <w:rPr>
          <w:b/>
          <w:sz w:val="22"/>
          <w:szCs w:val="22"/>
        </w:rPr>
        <w:t>§ 8</w:t>
      </w:r>
    </w:p>
    <w:p w:rsidR="000F4FC5" w:rsidRDefault="000F4FC5" w:rsidP="000F4FC5">
      <w:pPr>
        <w:pStyle w:val="Tekstpodstawowywcity21"/>
        <w:numPr>
          <w:ilvl w:val="0"/>
          <w:numId w:val="6"/>
        </w:numPr>
        <w:tabs>
          <w:tab w:val="clear" w:pos="180"/>
          <w:tab w:val="left" w:pos="708"/>
        </w:tabs>
        <w:spacing w:before="120"/>
        <w:rPr>
          <w:sz w:val="22"/>
          <w:szCs w:val="22"/>
        </w:rPr>
      </w:pPr>
      <w:r>
        <w:rPr>
          <w:sz w:val="22"/>
          <w:szCs w:val="22"/>
        </w:rPr>
        <w:t>Strony postanawiają, że obowiązującą je formą odszkodowania są niżej wymienione kary umowne.</w:t>
      </w:r>
    </w:p>
    <w:p w:rsidR="000F4FC5" w:rsidRDefault="000F4FC5" w:rsidP="000F4FC5">
      <w:pPr>
        <w:pStyle w:val="Tekstpodstawowywcity21"/>
        <w:numPr>
          <w:ilvl w:val="0"/>
          <w:numId w:val="6"/>
        </w:numPr>
        <w:tabs>
          <w:tab w:val="clear" w:pos="180"/>
          <w:tab w:val="left" w:pos="708"/>
        </w:tabs>
        <w:spacing w:before="120"/>
        <w:rPr>
          <w:sz w:val="22"/>
          <w:szCs w:val="22"/>
        </w:rPr>
      </w:pPr>
      <w:r>
        <w:rPr>
          <w:sz w:val="22"/>
          <w:szCs w:val="22"/>
        </w:rPr>
        <w:t>Kary te będą naliczane w następujących wypadkach i wysokościach:</w:t>
      </w:r>
    </w:p>
    <w:p w:rsidR="000F4FC5" w:rsidRDefault="000F4FC5" w:rsidP="000F4FC5">
      <w:pPr>
        <w:numPr>
          <w:ilvl w:val="0"/>
          <w:numId w:val="7"/>
        </w:numPr>
        <w:jc w:val="both"/>
        <w:rPr>
          <w:sz w:val="22"/>
          <w:szCs w:val="22"/>
        </w:rPr>
      </w:pPr>
      <w:r>
        <w:rPr>
          <w:sz w:val="22"/>
          <w:szCs w:val="22"/>
        </w:rPr>
        <w:t>Wyko</w:t>
      </w:r>
      <w:r w:rsidR="00D658C3">
        <w:rPr>
          <w:sz w:val="22"/>
          <w:szCs w:val="22"/>
        </w:rPr>
        <w:t>nawca zapłaci Zamawiającemu karę umowną</w:t>
      </w:r>
      <w:r>
        <w:rPr>
          <w:sz w:val="22"/>
          <w:szCs w:val="22"/>
        </w:rPr>
        <w:t xml:space="preserve"> w wysokości 2.000,00 zł</w:t>
      </w:r>
      <w:r w:rsidR="00D658C3">
        <w:rPr>
          <w:sz w:val="22"/>
          <w:szCs w:val="22"/>
        </w:rPr>
        <w:t xml:space="preserve"> brutto</w:t>
      </w:r>
      <w:r>
        <w:rPr>
          <w:sz w:val="22"/>
          <w:szCs w:val="22"/>
        </w:rPr>
        <w:t xml:space="preserve"> w przypadku odstąpienia od umowy z powodu okoliczności, za które odpowiada Wykonawca,</w:t>
      </w:r>
    </w:p>
    <w:p w:rsidR="000F4FC5" w:rsidRDefault="000F4FC5" w:rsidP="000F4FC5">
      <w:pPr>
        <w:numPr>
          <w:ilvl w:val="0"/>
          <w:numId w:val="7"/>
        </w:numPr>
        <w:jc w:val="both"/>
        <w:rPr>
          <w:sz w:val="22"/>
          <w:szCs w:val="22"/>
        </w:rPr>
      </w:pPr>
      <w:r>
        <w:rPr>
          <w:sz w:val="22"/>
          <w:szCs w:val="22"/>
        </w:rPr>
        <w:t>Zamawiający zapł</w:t>
      </w:r>
      <w:r w:rsidR="00D658C3">
        <w:rPr>
          <w:sz w:val="22"/>
          <w:szCs w:val="22"/>
        </w:rPr>
        <w:t>aci Wykonawcy karę umowną</w:t>
      </w:r>
      <w:r>
        <w:rPr>
          <w:sz w:val="22"/>
          <w:szCs w:val="22"/>
        </w:rPr>
        <w:t xml:space="preserve"> w wysokości 2.000,00 zł</w:t>
      </w:r>
      <w:r w:rsidR="00D658C3">
        <w:rPr>
          <w:sz w:val="22"/>
          <w:szCs w:val="22"/>
        </w:rPr>
        <w:t xml:space="preserve"> brutto</w:t>
      </w:r>
      <w:r>
        <w:rPr>
          <w:sz w:val="22"/>
          <w:szCs w:val="22"/>
        </w:rPr>
        <w:t xml:space="preserve"> w przypadku odstąpienia od umowy z powodu okoliczności, za które odpowiada Zamawiający.</w:t>
      </w:r>
    </w:p>
    <w:p w:rsidR="000F4FC5" w:rsidRDefault="000F4FC5" w:rsidP="000F4FC5">
      <w:pPr>
        <w:numPr>
          <w:ilvl w:val="0"/>
          <w:numId w:val="6"/>
        </w:numPr>
        <w:jc w:val="both"/>
        <w:rPr>
          <w:sz w:val="22"/>
          <w:szCs w:val="22"/>
        </w:rPr>
      </w:pPr>
      <w:r>
        <w:rPr>
          <w:sz w:val="22"/>
          <w:szCs w:val="22"/>
        </w:rPr>
        <w:t>Z tytułu niewykonania lub nienależytego wykonania umowy Wykonawca jest zobowiązany do uiszczenia Zamawiającemu  kar umownych:</w:t>
      </w:r>
    </w:p>
    <w:p w:rsidR="000F4FC5" w:rsidRDefault="000F4FC5" w:rsidP="000F4FC5">
      <w:pPr>
        <w:numPr>
          <w:ilvl w:val="2"/>
          <w:numId w:val="5"/>
        </w:numPr>
        <w:jc w:val="both"/>
        <w:rPr>
          <w:sz w:val="22"/>
          <w:szCs w:val="22"/>
        </w:rPr>
      </w:pPr>
      <w:r>
        <w:rPr>
          <w:sz w:val="22"/>
          <w:szCs w:val="22"/>
        </w:rPr>
        <w:t>za niewykonanie przewozu przy jednoczesnym braku przewozu zastępczego – każdorazowo w wysokości 200,00 złotych</w:t>
      </w:r>
      <w:r w:rsidR="00D658C3">
        <w:rPr>
          <w:sz w:val="22"/>
          <w:szCs w:val="22"/>
        </w:rPr>
        <w:t xml:space="preserve"> brutto</w:t>
      </w:r>
      <w:r>
        <w:rPr>
          <w:sz w:val="22"/>
          <w:szCs w:val="22"/>
        </w:rPr>
        <w:t xml:space="preserve"> za jedną trasę,</w:t>
      </w:r>
    </w:p>
    <w:p w:rsidR="000F4FC5" w:rsidRDefault="000F4FC5" w:rsidP="000F4FC5">
      <w:pPr>
        <w:numPr>
          <w:ilvl w:val="2"/>
          <w:numId w:val="5"/>
        </w:numPr>
        <w:jc w:val="both"/>
        <w:rPr>
          <w:sz w:val="22"/>
          <w:szCs w:val="22"/>
        </w:rPr>
      </w:pPr>
      <w:r>
        <w:rPr>
          <w:sz w:val="22"/>
          <w:szCs w:val="22"/>
        </w:rPr>
        <w:t xml:space="preserve">za przedwczesny lub opóźniony przyjazd na przystanki  – w kwocie 100,00 złotych </w:t>
      </w:r>
      <w:r w:rsidR="00D658C3">
        <w:rPr>
          <w:sz w:val="22"/>
          <w:szCs w:val="22"/>
        </w:rPr>
        <w:t>brutto</w:t>
      </w:r>
      <w:r>
        <w:rPr>
          <w:sz w:val="22"/>
          <w:szCs w:val="22"/>
        </w:rPr>
        <w:t xml:space="preserve"> za każdy przypadek</w:t>
      </w:r>
    </w:p>
    <w:p w:rsidR="000F4FC5" w:rsidRDefault="000F4FC5" w:rsidP="000F4FC5">
      <w:pPr>
        <w:numPr>
          <w:ilvl w:val="2"/>
          <w:numId w:val="5"/>
        </w:numPr>
        <w:jc w:val="both"/>
        <w:rPr>
          <w:sz w:val="22"/>
          <w:szCs w:val="22"/>
        </w:rPr>
      </w:pPr>
      <w:r>
        <w:rPr>
          <w:sz w:val="22"/>
          <w:szCs w:val="22"/>
        </w:rPr>
        <w:t>za niedotrzymanie terminu podstawienia pojazdu zastępczego wskazanego w § 2 ust. 8 niniejszej umowy liczonego od przesłanego zgłoszenia, Wykonawca zapłaci Zamawiającemu karę umowną w wysokości 500,00 zł brutto za każdą rozpoczętą godzinę, po czasie wskazanym w ofercie Wykonawcy.</w:t>
      </w:r>
    </w:p>
    <w:p w:rsidR="00844D42" w:rsidRPr="00844D42" w:rsidRDefault="00844D42" w:rsidP="00844D42">
      <w:pPr>
        <w:numPr>
          <w:ilvl w:val="2"/>
          <w:numId w:val="5"/>
        </w:numPr>
        <w:jc w:val="both"/>
        <w:rPr>
          <w:sz w:val="22"/>
          <w:szCs w:val="22"/>
        </w:rPr>
      </w:pPr>
      <w:r w:rsidRPr="00844D42">
        <w:rPr>
          <w:sz w:val="22"/>
          <w:szCs w:val="22"/>
        </w:rPr>
        <w:lastRenderedPageBreak/>
        <w:t xml:space="preserve">w każdym przypadku niedopełnienia obowiązku, o którym mowa w § </w:t>
      </w:r>
      <w:r w:rsidR="00274BB6">
        <w:rPr>
          <w:sz w:val="22"/>
          <w:szCs w:val="22"/>
        </w:rPr>
        <w:t>6</w:t>
      </w:r>
      <w:r w:rsidRPr="00844D42">
        <w:rPr>
          <w:sz w:val="22"/>
          <w:szCs w:val="22"/>
        </w:rPr>
        <w:t xml:space="preserve"> ust. </w:t>
      </w:r>
      <w:r w:rsidR="00445CA2">
        <w:rPr>
          <w:sz w:val="22"/>
          <w:szCs w:val="22"/>
        </w:rPr>
        <w:t>1, 2 i 4</w:t>
      </w:r>
      <w:r w:rsidRPr="00844D42">
        <w:rPr>
          <w:sz w:val="22"/>
          <w:szCs w:val="22"/>
        </w:rPr>
        <w:t xml:space="preserve"> - w wysokości po 100,00 złotych brutto za każdy dzień roboczy, w którym osoba niezatrudniona przez Wykonawcę lub podwykonawcę na podstawie umowy o pracę wykonywała czynności wymienione § </w:t>
      </w:r>
      <w:r w:rsidR="00274BB6">
        <w:rPr>
          <w:sz w:val="22"/>
          <w:szCs w:val="22"/>
        </w:rPr>
        <w:t>6</w:t>
      </w:r>
      <w:r w:rsidRPr="00844D42">
        <w:rPr>
          <w:sz w:val="22"/>
          <w:szCs w:val="22"/>
        </w:rPr>
        <w:t xml:space="preserve"> ust. 1;</w:t>
      </w:r>
    </w:p>
    <w:p w:rsidR="00844D42" w:rsidRPr="00844D42" w:rsidRDefault="00844D42" w:rsidP="00844D42">
      <w:pPr>
        <w:numPr>
          <w:ilvl w:val="2"/>
          <w:numId w:val="5"/>
        </w:numPr>
        <w:jc w:val="both"/>
        <w:rPr>
          <w:sz w:val="22"/>
          <w:szCs w:val="22"/>
        </w:rPr>
      </w:pPr>
      <w:r w:rsidRPr="00844D42">
        <w:rPr>
          <w:sz w:val="22"/>
          <w:szCs w:val="22"/>
        </w:rPr>
        <w:t xml:space="preserve">za opóźnienie w dostarczeniu wykazu osób, o których mowa w § </w:t>
      </w:r>
      <w:r w:rsidR="00274BB6">
        <w:rPr>
          <w:sz w:val="22"/>
          <w:szCs w:val="22"/>
        </w:rPr>
        <w:t>6</w:t>
      </w:r>
      <w:r w:rsidRPr="00844D42">
        <w:rPr>
          <w:sz w:val="22"/>
          <w:szCs w:val="22"/>
        </w:rPr>
        <w:t xml:space="preserve"> ust. 3 - w wysokości po 100,00 złotych brutto za każdy dzień opóźnienia liczonego od terminu, o którym mowa w § </w:t>
      </w:r>
      <w:r w:rsidR="00274BB6">
        <w:rPr>
          <w:sz w:val="22"/>
          <w:szCs w:val="22"/>
        </w:rPr>
        <w:t>6</w:t>
      </w:r>
      <w:r w:rsidRPr="00844D42">
        <w:rPr>
          <w:sz w:val="22"/>
          <w:szCs w:val="22"/>
        </w:rPr>
        <w:t xml:space="preserve"> ust. 3,</w:t>
      </w:r>
    </w:p>
    <w:p w:rsidR="00844D42" w:rsidRPr="00844D42" w:rsidRDefault="00844D42" w:rsidP="00844D42">
      <w:pPr>
        <w:ind w:left="850"/>
        <w:jc w:val="both"/>
        <w:rPr>
          <w:sz w:val="22"/>
          <w:szCs w:val="22"/>
        </w:rPr>
      </w:pPr>
    </w:p>
    <w:p w:rsidR="000F4FC5" w:rsidRDefault="000F4FC5" w:rsidP="000F4FC5">
      <w:pPr>
        <w:numPr>
          <w:ilvl w:val="1"/>
          <w:numId w:val="5"/>
        </w:numPr>
        <w:tabs>
          <w:tab w:val="num" w:pos="284"/>
        </w:tabs>
        <w:ind w:left="284" w:hanging="284"/>
        <w:jc w:val="both"/>
        <w:rPr>
          <w:sz w:val="22"/>
          <w:szCs w:val="22"/>
        </w:rPr>
      </w:pPr>
      <w:r>
        <w:rPr>
          <w:sz w:val="22"/>
          <w:szCs w:val="22"/>
        </w:rPr>
        <w:t xml:space="preserve">W razie zaistnienia okoliczności uniemożliwiających wykonanie przywozu i odwozu uczniów    zgodnie z treścią niniejszej umowy, Wykonawca  jest zobowiązany zapewnić uczniom  przewóz zastępczy  przy użyciu własnych lub obcych środków transportowych na swój koszt. </w:t>
      </w:r>
    </w:p>
    <w:p w:rsidR="000F4FC5" w:rsidRDefault="000F4FC5" w:rsidP="000F4FC5">
      <w:pPr>
        <w:numPr>
          <w:ilvl w:val="1"/>
          <w:numId w:val="5"/>
        </w:numPr>
        <w:tabs>
          <w:tab w:val="num" w:pos="284"/>
        </w:tabs>
        <w:ind w:left="284" w:hanging="284"/>
        <w:jc w:val="both"/>
        <w:rPr>
          <w:sz w:val="22"/>
          <w:szCs w:val="22"/>
        </w:rPr>
      </w:pPr>
      <w:r>
        <w:rPr>
          <w:sz w:val="22"/>
          <w:szCs w:val="22"/>
        </w:rPr>
        <w:t>W razie niezapewniania przewozu  zastępczego Wykonawca niezależnie od k</w:t>
      </w:r>
      <w:r w:rsidR="00D658C3">
        <w:rPr>
          <w:sz w:val="22"/>
          <w:szCs w:val="22"/>
        </w:rPr>
        <w:t>ar umownych  o których mowa w  ust. 3</w:t>
      </w:r>
      <w:r>
        <w:rPr>
          <w:sz w:val="22"/>
          <w:szCs w:val="22"/>
        </w:rPr>
        <w:t xml:space="preserve">  pokrywa koszty  poniesione przez  Zamawiającego </w:t>
      </w:r>
      <w:r w:rsidR="00D658C3">
        <w:rPr>
          <w:sz w:val="22"/>
          <w:szCs w:val="22"/>
        </w:rPr>
        <w:t>i</w:t>
      </w:r>
      <w:r>
        <w:rPr>
          <w:sz w:val="22"/>
          <w:szCs w:val="22"/>
        </w:rPr>
        <w:t xml:space="preserve"> wydatki związane  z organizacją przewozu. W przypadku gdy koszty te poniosą rodzice uczniów Zamawiający  przedłoży  Wykonawcy  zbiorcze  zestawienie  kosztów poniesionych przez uczniów.  Koszty te pokrywa Wykonawca.</w:t>
      </w:r>
    </w:p>
    <w:p w:rsidR="000F4FC5" w:rsidRDefault="000F4FC5" w:rsidP="000F4FC5">
      <w:pPr>
        <w:numPr>
          <w:ilvl w:val="1"/>
          <w:numId w:val="5"/>
        </w:numPr>
        <w:tabs>
          <w:tab w:val="num" w:pos="284"/>
        </w:tabs>
        <w:ind w:left="284" w:hanging="284"/>
        <w:jc w:val="both"/>
        <w:rPr>
          <w:sz w:val="22"/>
          <w:szCs w:val="22"/>
        </w:rPr>
      </w:pPr>
      <w:r>
        <w:rPr>
          <w:sz w:val="22"/>
          <w:szCs w:val="22"/>
        </w:rPr>
        <w:t>Zamawiający zastrzega sobie prawo do odszkodowania uzupełniającego przenoszącego wysokość kar umownych do wysokości rzeczywiście poniesionej szkody.</w:t>
      </w:r>
    </w:p>
    <w:p w:rsidR="000F4FC5" w:rsidRDefault="000F4FC5" w:rsidP="000F4FC5">
      <w:pPr>
        <w:jc w:val="center"/>
        <w:rPr>
          <w:b/>
          <w:color w:val="FF0000"/>
          <w:sz w:val="22"/>
          <w:szCs w:val="22"/>
        </w:rPr>
      </w:pPr>
    </w:p>
    <w:p w:rsidR="000F4FC5" w:rsidRPr="00445CA2" w:rsidRDefault="00C90F97" w:rsidP="000F4FC5">
      <w:pPr>
        <w:pStyle w:val="Tekstpodstawowywcity21"/>
        <w:ind w:left="1"/>
        <w:jc w:val="center"/>
        <w:rPr>
          <w:b/>
          <w:sz w:val="22"/>
          <w:szCs w:val="22"/>
        </w:rPr>
      </w:pPr>
      <w:r>
        <w:rPr>
          <w:b/>
          <w:sz w:val="22"/>
          <w:szCs w:val="22"/>
        </w:rPr>
        <w:t xml:space="preserve">§ </w:t>
      </w:r>
      <w:r w:rsidRPr="00445CA2">
        <w:rPr>
          <w:b/>
          <w:sz w:val="22"/>
          <w:szCs w:val="22"/>
        </w:rPr>
        <w:t>9</w:t>
      </w:r>
    </w:p>
    <w:p w:rsidR="000F4FC5" w:rsidRDefault="0071594D" w:rsidP="000F4FC5">
      <w:pPr>
        <w:pStyle w:val="Tekstpodstawowywcity21"/>
        <w:numPr>
          <w:ilvl w:val="5"/>
          <w:numId w:val="2"/>
        </w:numPr>
        <w:ind w:left="284" w:hanging="284"/>
        <w:rPr>
          <w:sz w:val="22"/>
          <w:szCs w:val="22"/>
        </w:rPr>
      </w:pPr>
      <w:r>
        <w:rPr>
          <w:sz w:val="22"/>
          <w:szCs w:val="22"/>
        </w:rPr>
        <w:t xml:space="preserve"> </w:t>
      </w:r>
      <w:r w:rsidR="000F4FC5">
        <w:rPr>
          <w:sz w:val="22"/>
          <w:szCs w:val="22"/>
        </w:rPr>
        <w:t>Prócz przypadków wskazanych w kodeksie cywilnym, Zamawiającemu przysługuje prawo odstąpienia od umowy:</w:t>
      </w:r>
    </w:p>
    <w:p w:rsidR="000F4FC5" w:rsidRDefault="000F4FC5" w:rsidP="000F4FC5">
      <w:pPr>
        <w:pStyle w:val="Tekstpodstawowywcity21"/>
        <w:numPr>
          <w:ilvl w:val="2"/>
          <w:numId w:val="5"/>
        </w:numPr>
        <w:rPr>
          <w:sz w:val="22"/>
          <w:szCs w:val="22"/>
        </w:rPr>
      </w:pPr>
      <w:r>
        <w:rPr>
          <w:sz w:val="22"/>
          <w:szCs w:val="22"/>
        </w:rPr>
        <w:t>w razie  ogłoszenia  upadłości  lub rozwiązania firmy Wykonawcy,</w:t>
      </w:r>
    </w:p>
    <w:p w:rsidR="000F4FC5" w:rsidRDefault="000F4FC5" w:rsidP="000F4FC5">
      <w:pPr>
        <w:pStyle w:val="Tekstpodstawowywcity21"/>
        <w:numPr>
          <w:ilvl w:val="2"/>
          <w:numId w:val="5"/>
        </w:numPr>
        <w:rPr>
          <w:sz w:val="22"/>
          <w:szCs w:val="22"/>
        </w:rPr>
      </w:pPr>
      <w:r>
        <w:rPr>
          <w:sz w:val="22"/>
          <w:szCs w:val="22"/>
        </w:rPr>
        <w:t xml:space="preserve">w przypadku nie rozpoczęcia przez Wykonawcę czynności dowożenia bez uzasadnionych przyczyn oraz nie kontynuowania przewozów, pomimo wezwania Zamawiającego, w terminie jednego dnia od daty otrzymania wezwania, </w:t>
      </w:r>
    </w:p>
    <w:p w:rsidR="000F4FC5" w:rsidRDefault="000F4FC5" w:rsidP="000F4FC5">
      <w:pPr>
        <w:pStyle w:val="Tekstpodstawowywcity21"/>
        <w:numPr>
          <w:ilvl w:val="2"/>
          <w:numId w:val="5"/>
        </w:numPr>
        <w:rPr>
          <w:sz w:val="22"/>
          <w:szCs w:val="22"/>
        </w:rPr>
      </w:pPr>
      <w:r>
        <w:rPr>
          <w:sz w:val="22"/>
          <w:szCs w:val="22"/>
        </w:rPr>
        <w:t>w przypadku wykonywania przez Wykonawcę usługi w sposób sprzeczny z postanowieniami niniejszej umowy.</w:t>
      </w:r>
    </w:p>
    <w:p w:rsidR="000F4FC5" w:rsidRDefault="000F4FC5" w:rsidP="00532E64">
      <w:pPr>
        <w:pStyle w:val="Tekstpodstawowywcity21"/>
        <w:numPr>
          <w:ilvl w:val="3"/>
          <w:numId w:val="5"/>
        </w:numPr>
        <w:tabs>
          <w:tab w:val="num" w:pos="284"/>
        </w:tabs>
        <w:ind w:left="142" w:hanging="142"/>
        <w:rPr>
          <w:sz w:val="22"/>
          <w:szCs w:val="22"/>
        </w:rPr>
      </w:pPr>
      <w:r>
        <w:rPr>
          <w:sz w:val="22"/>
          <w:szCs w:val="22"/>
        </w:rPr>
        <w:t xml:space="preserve"> Zamawiający może skorzystać z uprawnienia do odstąpienia od umowy z przyczyn wskazanych w </w:t>
      </w:r>
      <w:r w:rsidR="00532E64">
        <w:rPr>
          <w:sz w:val="22"/>
          <w:szCs w:val="22"/>
        </w:rPr>
        <w:t xml:space="preserve">ust. </w:t>
      </w:r>
      <w:r>
        <w:rPr>
          <w:sz w:val="22"/>
          <w:szCs w:val="22"/>
        </w:rPr>
        <w:t>1 w terminie 14 dni od uzyskaniu wiedzy o w/w okolicznościach.</w:t>
      </w:r>
    </w:p>
    <w:p w:rsidR="001508E0" w:rsidRPr="001E4E6B" w:rsidRDefault="001508E0" w:rsidP="001508E0">
      <w:pPr>
        <w:pStyle w:val="Tekstpodstawowywcity21"/>
        <w:numPr>
          <w:ilvl w:val="3"/>
          <w:numId w:val="5"/>
        </w:numPr>
        <w:tabs>
          <w:tab w:val="clear" w:pos="1134"/>
          <w:tab w:val="num" w:pos="284"/>
          <w:tab w:val="num" w:pos="4253"/>
        </w:tabs>
        <w:ind w:left="142" w:hanging="142"/>
        <w:rPr>
          <w:sz w:val="22"/>
          <w:szCs w:val="22"/>
        </w:rPr>
      </w:pPr>
      <w:r w:rsidRPr="00E813BD">
        <w:rPr>
          <w:sz w:val="22"/>
          <w:szCs w:val="22"/>
        </w:rPr>
        <w:t>Wykonawca będzie uprawniony do odstąpienia od Umowy</w:t>
      </w:r>
      <w:r w:rsidR="00E132B4">
        <w:rPr>
          <w:sz w:val="22"/>
          <w:szCs w:val="22"/>
        </w:rPr>
        <w:t xml:space="preserve"> </w:t>
      </w:r>
      <w:r w:rsidR="00E132B4" w:rsidRPr="001E4E6B">
        <w:rPr>
          <w:sz w:val="22"/>
          <w:szCs w:val="22"/>
        </w:rPr>
        <w:t>w terminie 14 dni od dnia wystąpienia okolicznośc</w:t>
      </w:r>
      <w:r w:rsidR="001E4E6B" w:rsidRPr="001E4E6B">
        <w:rPr>
          <w:sz w:val="22"/>
          <w:szCs w:val="22"/>
        </w:rPr>
        <w:t>i:</w:t>
      </w:r>
      <w:r w:rsidRPr="001E4E6B">
        <w:rPr>
          <w:sz w:val="22"/>
          <w:szCs w:val="22"/>
        </w:rPr>
        <w:t xml:space="preserve"> </w:t>
      </w:r>
    </w:p>
    <w:p w:rsidR="001508E0" w:rsidRDefault="001508E0" w:rsidP="001508E0">
      <w:pPr>
        <w:pStyle w:val="Tekstpodstawowywcity21"/>
        <w:numPr>
          <w:ilvl w:val="0"/>
          <w:numId w:val="12"/>
        </w:numPr>
        <w:rPr>
          <w:sz w:val="22"/>
          <w:szCs w:val="22"/>
        </w:rPr>
      </w:pPr>
      <w:r w:rsidRPr="00E813BD">
        <w:rPr>
          <w:sz w:val="22"/>
          <w:szCs w:val="22"/>
        </w:rPr>
        <w:t xml:space="preserve">Wykonawca nie otrzyma kwoty należnej według </w:t>
      </w:r>
      <w:r>
        <w:rPr>
          <w:sz w:val="22"/>
          <w:szCs w:val="22"/>
        </w:rPr>
        <w:t>wystawionej faktury za sprzedaż biletów miesięcznych</w:t>
      </w:r>
      <w:r w:rsidRPr="00E813BD">
        <w:rPr>
          <w:sz w:val="22"/>
          <w:szCs w:val="22"/>
        </w:rPr>
        <w:t xml:space="preserve"> w terminie 30 dni od upływu terminu płatności, z wyjątkiem uzasadnionych potrąceń w szczególności z tytułu roszczeń Zamawiającego lub kar umownych </w:t>
      </w:r>
    </w:p>
    <w:p w:rsidR="000F4FC5" w:rsidRDefault="000F4FC5" w:rsidP="000F4FC5">
      <w:pPr>
        <w:pStyle w:val="Tekstpodstawowywcity21"/>
        <w:numPr>
          <w:ilvl w:val="3"/>
          <w:numId w:val="5"/>
        </w:numPr>
        <w:tabs>
          <w:tab w:val="num" w:pos="142"/>
        </w:tabs>
        <w:ind w:left="142" w:hanging="142"/>
        <w:rPr>
          <w:sz w:val="22"/>
          <w:szCs w:val="22"/>
        </w:rPr>
      </w:pPr>
      <w:r>
        <w:rPr>
          <w:sz w:val="22"/>
          <w:szCs w:val="22"/>
        </w:rPr>
        <w:t xml:space="preserve">Odstąpienie od umowy powinno nastąpić w formie pisemnej pod rygorem nieważności takiego oświadczenia i powinno zawierać uzasadnienie. </w:t>
      </w:r>
    </w:p>
    <w:p w:rsidR="000F4FC5" w:rsidRDefault="000F4FC5" w:rsidP="000F4FC5">
      <w:pPr>
        <w:pStyle w:val="Tekstpodstawowywcity21"/>
        <w:ind w:left="1"/>
        <w:rPr>
          <w:sz w:val="22"/>
          <w:szCs w:val="22"/>
        </w:rPr>
      </w:pPr>
    </w:p>
    <w:p w:rsidR="000F4FC5" w:rsidRDefault="00C90F97" w:rsidP="000F4FC5">
      <w:pPr>
        <w:jc w:val="center"/>
        <w:rPr>
          <w:b/>
          <w:sz w:val="22"/>
          <w:szCs w:val="22"/>
        </w:rPr>
      </w:pPr>
      <w:r>
        <w:rPr>
          <w:b/>
          <w:sz w:val="22"/>
          <w:szCs w:val="22"/>
        </w:rPr>
        <w:t xml:space="preserve">§ </w:t>
      </w:r>
      <w:r w:rsidRPr="00445CA2">
        <w:rPr>
          <w:b/>
          <w:sz w:val="22"/>
          <w:szCs w:val="22"/>
        </w:rPr>
        <w:t>10</w:t>
      </w:r>
    </w:p>
    <w:p w:rsidR="000F4FC5" w:rsidRDefault="000F4FC5" w:rsidP="000F4FC5">
      <w:pPr>
        <w:ind w:left="284" w:hanging="284"/>
        <w:jc w:val="both"/>
        <w:rPr>
          <w:sz w:val="22"/>
          <w:szCs w:val="22"/>
        </w:rPr>
      </w:pPr>
      <w:r>
        <w:rPr>
          <w:sz w:val="22"/>
          <w:szCs w:val="22"/>
        </w:rPr>
        <w:t>1. Wszelkie zmiany w umowie pod rygorem nieważności muszą być dokonane w formie pisemnej.</w:t>
      </w:r>
    </w:p>
    <w:p w:rsidR="000F4FC5" w:rsidRDefault="000F4FC5" w:rsidP="000F4FC5">
      <w:pPr>
        <w:ind w:left="284" w:hanging="284"/>
        <w:jc w:val="both"/>
        <w:rPr>
          <w:sz w:val="22"/>
          <w:szCs w:val="22"/>
        </w:rPr>
      </w:pPr>
      <w:r>
        <w:rPr>
          <w:sz w:val="22"/>
          <w:szCs w:val="22"/>
        </w:rPr>
        <w:t>2. Na mocy ustawy Prawo zamówień publicznych zakazuje się zmian  postanowień zawartej umowy w stosunku do treści oferty na podstawie, której dokonano wyboru Wykonawcy.</w:t>
      </w:r>
    </w:p>
    <w:p w:rsidR="000F4FC5" w:rsidRDefault="000F4FC5" w:rsidP="000F4FC5">
      <w:pPr>
        <w:jc w:val="center"/>
        <w:rPr>
          <w:b/>
          <w:sz w:val="22"/>
          <w:szCs w:val="22"/>
        </w:rPr>
      </w:pPr>
    </w:p>
    <w:p w:rsidR="000F4FC5" w:rsidRPr="00445CA2" w:rsidRDefault="00C90F97" w:rsidP="000F4FC5">
      <w:pPr>
        <w:jc w:val="center"/>
        <w:rPr>
          <w:b/>
          <w:sz w:val="22"/>
          <w:szCs w:val="22"/>
        </w:rPr>
      </w:pPr>
      <w:r w:rsidRPr="00445CA2">
        <w:rPr>
          <w:b/>
          <w:sz w:val="22"/>
          <w:szCs w:val="22"/>
        </w:rPr>
        <w:t>§ 11</w:t>
      </w:r>
    </w:p>
    <w:p w:rsidR="000F4FC5" w:rsidRDefault="000F4FC5" w:rsidP="000F4FC5">
      <w:pPr>
        <w:jc w:val="both"/>
        <w:rPr>
          <w:b/>
          <w:sz w:val="22"/>
          <w:szCs w:val="22"/>
        </w:rPr>
      </w:pPr>
      <w:r>
        <w:rPr>
          <w:sz w:val="22"/>
          <w:szCs w:val="22"/>
        </w:rPr>
        <w:t xml:space="preserve">Wszystkie ewentualne kwestie sporne powstałe na tle wykonania niniejszej umowy Strony rozstrzygać będą polubownie. W przypadku nie dojścia do porozumienia, spory podlegają rozstrzyganiu przez Sąd właściwy dla siedziby Zamawiającego. </w:t>
      </w:r>
    </w:p>
    <w:p w:rsidR="00532E64" w:rsidRDefault="00532E64" w:rsidP="000F4FC5">
      <w:pPr>
        <w:jc w:val="center"/>
        <w:rPr>
          <w:b/>
          <w:sz w:val="22"/>
          <w:szCs w:val="22"/>
        </w:rPr>
      </w:pPr>
    </w:p>
    <w:p w:rsidR="000F4FC5" w:rsidRPr="00445CA2" w:rsidRDefault="00C90F97" w:rsidP="000F4FC5">
      <w:pPr>
        <w:jc w:val="center"/>
        <w:rPr>
          <w:sz w:val="22"/>
          <w:szCs w:val="22"/>
        </w:rPr>
      </w:pPr>
      <w:r w:rsidRPr="00445CA2">
        <w:rPr>
          <w:sz w:val="22"/>
          <w:szCs w:val="22"/>
        </w:rPr>
        <w:t>§ 12</w:t>
      </w:r>
    </w:p>
    <w:p w:rsidR="001508E0" w:rsidRPr="001508E0" w:rsidRDefault="001508E0" w:rsidP="001508E0">
      <w:pPr>
        <w:jc w:val="both"/>
        <w:rPr>
          <w:sz w:val="22"/>
          <w:szCs w:val="22"/>
        </w:rPr>
      </w:pPr>
      <w:r w:rsidRPr="001508E0">
        <w:rPr>
          <w:sz w:val="22"/>
          <w:szCs w:val="22"/>
        </w:rPr>
        <w:t xml:space="preserve">W sprawach nieuregulowanych niniejszą umową, będą miały zastosowanie przepisy ustawy Prawo zamówień publicznych, Prawa Przewozowego i Kodeksu Cywilnego oraz inne przepisy prawa powszechnie obowiązującego. </w:t>
      </w:r>
    </w:p>
    <w:p w:rsidR="00532E64" w:rsidRDefault="00532E64" w:rsidP="000F4FC5">
      <w:pPr>
        <w:jc w:val="center"/>
        <w:rPr>
          <w:b/>
          <w:sz w:val="22"/>
          <w:szCs w:val="22"/>
        </w:rPr>
      </w:pPr>
    </w:p>
    <w:p w:rsidR="000F4FC5" w:rsidRPr="00445CA2" w:rsidRDefault="00C90F97" w:rsidP="000F4FC5">
      <w:pPr>
        <w:jc w:val="center"/>
        <w:rPr>
          <w:b/>
          <w:sz w:val="22"/>
          <w:szCs w:val="22"/>
        </w:rPr>
      </w:pPr>
      <w:r w:rsidRPr="00445CA2">
        <w:rPr>
          <w:b/>
          <w:sz w:val="22"/>
          <w:szCs w:val="22"/>
        </w:rPr>
        <w:t>§ 13</w:t>
      </w:r>
    </w:p>
    <w:p w:rsidR="000F4FC5" w:rsidRDefault="000F4FC5" w:rsidP="000F4FC5">
      <w:pPr>
        <w:jc w:val="both"/>
        <w:rPr>
          <w:sz w:val="22"/>
          <w:szCs w:val="22"/>
        </w:rPr>
      </w:pPr>
      <w:r>
        <w:rPr>
          <w:sz w:val="22"/>
          <w:szCs w:val="22"/>
        </w:rPr>
        <w:lastRenderedPageBreak/>
        <w:t>Umowę niniejszą sporządzono w trzech jednobrzmiących egzemplarzach z przeznaczeniem dwa egzemplarze dla Zamawiającego i jeden dla Wykonawcy.</w:t>
      </w:r>
    </w:p>
    <w:p w:rsidR="000F4FC5" w:rsidRDefault="000F4FC5" w:rsidP="000F4FC5">
      <w:pPr>
        <w:rPr>
          <w:b/>
          <w:sz w:val="22"/>
          <w:szCs w:val="22"/>
        </w:rPr>
      </w:pPr>
    </w:p>
    <w:p w:rsidR="000F4FC5" w:rsidRDefault="000F4FC5" w:rsidP="000F4FC5">
      <w:pPr>
        <w:rPr>
          <w:b/>
          <w:sz w:val="22"/>
          <w:szCs w:val="22"/>
        </w:rPr>
      </w:pPr>
      <w:r>
        <w:rPr>
          <w:b/>
          <w:sz w:val="22"/>
          <w:szCs w:val="22"/>
        </w:rPr>
        <w:t xml:space="preserve">    WYKONAWCA                                                                                      ZAMAWIAJĄCY</w:t>
      </w:r>
    </w:p>
    <w:p w:rsidR="00993290" w:rsidRPr="000F4FC5" w:rsidRDefault="00993290" w:rsidP="000F4FC5">
      <w:pPr>
        <w:spacing w:after="200" w:line="276" w:lineRule="auto"/>
        <w:rPr>
          <w:b/>
          <w:sz w:val="22"/>
          <w:szCs w:val="22"/>
        </w:rPr>
      </w:pPr>
    </w:p>
    <w:sectPr w:rsidR="00993290" w:rsidRPr="000F4FC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Times New Roman"/>
    <w:charset w:val="EE"/>
    <w:family w:val="auto"/>
    <w:pitch w:val="default"/>
  </w:font>
  <w:font w:name="Calibri">
    <w:panose1 w:val="020F0502020204030204"/>
    <w:charset w:val="EE"/>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F1279A8"/>
    <w:name w:val="WW8Num2"/>
    <w:lvl w:ilvl="0">
      <w:start w:val="1"/>
      <w:numFmt w:val="decimal"/>
      <w:lvlText w:val="%1)"/>
      <w:lvlJc w:val="left"/>
      <w:pPr>
        <w:tabs>
          <w:tab w:val="num" w:pos="283"/>
        </w:tabs>
        <w:ind w:left="283" w:hanging="283"/>
      </w:pPr>
    </w:lvl>
    <w:lvl w:ilvl="1">
      <w:start w:val="1"/>
      <w:numFmt w:val="lowerLetter"/>
      <w:lvlText w:val="%2)"/>
      <w:lvlJc w:val="left"/>
      <w:pPr>
        <w:tabs>
          <w:tab w:val="num" w:pos="709"/>
        </w:tabs>
        <w:ind w:left="709" w:hanging="567"/>
      </w:pPr>
      <w:rPr>
        <w:sz w:val="22"/>
        <w:szCs w:val="22"/>
      </w:rPr>
    </w:lvl>
    <w:lvl w:ilvl="2">
      <w:start w:val="1"/>
      <w:numFmt w:val="bullet"/>
      <w:lvlText w:val="·"/>
      <w:lvlJc w:val="left"/>
      <w:pPr>
        <w:tabs>
          <w:tab w:val="num" w:pos="850"/>
        </w:tabs>
        <w:ind w:left="850" w:hanging="850"/>
      </w:pPr>
      <w:rPr>
        <w:rFonts w:ascii="Symbol" w:hAnsi="Symbol" w:cs="StarSymbol"/>
        <w:sz w:val="18"/>
        <w:szCs w:val="18"/>
      </w:rPr>
    </w:lvl>
    <w:lvl w:ilvl="3">
      <w:start w:val="1"/>
      <w:numFmt w:val="bullet"/>
      <w:lvlText w:val="·"/>
      <w:lvlJc w:val="left"/>
      <w:pPr>
        <w:tabs>
          <w:tab w:val="num" w:pos="1134"/>
        </w:tabs>
        <w:ind w:left="1134" w:hanging="1134"/>
      </w:pPr>
      <w:rPr>
        <w:rFonts w:ascii="Symbol" w:hAnsi="Symbol" w:cs="StarSymbol"/>
        <w:sz w:val="18"/>
        <w:szCs w:val="18"/>
      </w:rPr>
    </w:lvl>
    <w:lvl w:ilvl="4">
      <w:start w:val="1"/>
      <w:numFmt w:val="bullet"/>
      <w:lvlText w:val="·"/>
      <w:lvlJc w:val="left"/>
      <w:pPr>
        <w:tabs>
          <w:tab w:val="num" w:pos="1417"/>
        </w:tabs>
        <w:ind w:left="1417" w:hanging="1417"/>
      </w:pPr>
      <w:rPr>
        <w:rFonts w:ascii="Symbol" w:hAnsi="Symbol" w:cs="StarSymbol"/>
        <w:sz w:val="18"/>
        <w:szCs w:val="18"/>
      </w:rPr>
    </w:lvl>
    <w:lvl w:ilvl="5">
      <w:start w:val="1"/>
      <w:numFmt w:val="bullet"/>
      <w:lvlText w:val="·"/>
      <w:lvlJc w:val="left"/>
      <w:pPr>
        <w:tabs>
          <w:tab w:val="num" w:pos="1701"/>
        </w:tabs>
        <w:ind w:left="1701" w:hanging="1701"/>
      </w:pPr>
      <w:rPr>
        <w:rFonts w:ascii="Symbol" w:hAnsi="Symbol" w:cs="StarSymbol"/>
        <w:sz w:val="18"/>
        <w:szCs w:val="18"/>
      </w:rPr>
    </w:lvl>
    <w:lvl w:ilvl="6">
      <w:start w:val="1"/>
      <w:numFmt w:val="bullet"/>
      <w:lvlText w:val="·"/>
      <w:lvlJc w:val="left"/>
      <w:pPr>
        <w:tabs>
          <w:tab w:val="num" w:pos="1984"/>
        </w:tabs>
        <w:ind w:left="1984" w:hanging="1984"/>
      </w:pPr>
      <w:rPr>
        <w:rFonts w:ascii="Symbol" w:hAnsi="Symbol" w:cs="StarSymbol"/>
        <w:sz w:val="18"/>
        <w:szCs w:val="18"/>
      </w:rPr>
    </w:lvl>
    <w:lvl w:ilvl="7">
      <w:start w:val="1"/>
      <w:numFmt w:val="bullet"/>
      <w:lvlText w:val="·"/>
      <w:lvlJc w:val="left"/>
      <w:pPr>
        <w:tabs>
          <w:tab w:val="num" w:pos="2268"/>
        </w:tabs>
        <w:ind w:left="2268" w:hanging="2268"/>
      </w:pPr>
      <w:rPr>
        <w:rFonts w:ascii="Symbol" w:hAnsi="Symbol" w:cs="StarSymbol"/>
        <w:sz w:val="18"/>
        <w:szCs w:val="18"/>
      </w:rPr>
    </w:lvl>
    <w:lvl w:ilvl="8">
      <w:start w:val="1"/>
      <w:numFmt w:val="bullet"/>
      <w:lvlText w:val="·"/>
      <w:lvlJc w:val="left"/>
      <w:pPr>
        <w:tabs>
          <w:tab w:val="num" w:pos="2551"/>
        </w:tabs>
        <w:ind w:left="2551" w:hanging="2551"/>
      </w:pPr>
      <w:rPr>
        <w:rFonts w:ascii="Symbol" w:hAnsi="Symbol" w:cs="StarSymbol"/>
        <w:sz w:val="18"/>
        <w:szCs w:val="18"/>
      </w:rPr>
    </w:lvl>
  </w:abstractNum>
  <w:abstractNum w:abstractNumId="1">
    <w:nsid w:val="00000005"/>
    <w:multiLevelType w:val="multilevel"/>
    <w:tmpl w:val="0000000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2">
    <w:nsid w:val="0000002D"/>
    <w:multiLevelType w:val="multilevel"/>
    <w:tmpl w:val="7E561328"/>
    <w:name w:val="WW8Num53"/>
    <w:lvl w:ilvl="0">
      <w:start w:val="3"/>
      <w:numFmt w:val="decimal"/>
      <w:lvlText w:val="%1."/>
      <w:lvlJc w:val="left"/>
      <w:pPr>
        <w:tabs>
          <w:tab w:val="num" w:pos="283"/>
        </w:tabs>
        <w:ind w:left="283" w:hanging="283"/>
      </w:pPr>
    </w:lvl>
    <w:lvl w:ilvl="1">
      <w:start w:val="3"/>
      <w:numFmt w:val="decimal"/>
      <w:lvlText w:val="%2."/>
      <w:lvlJc w:val="left"/>
      <w:pPr>
        <w:tabs>
          <w:tab w:val="num" w:pos="567"/>
        </w:tabs>
        <w:ind w:left="567" w:hanging="283"/>
      </w:pPr>
    </w:lvl>
    <w:lvl w:ilvl="2">
      <w:start w:val="1"/>
      <w:numFmt w:val="lowerLetter"/>
      <w:lvlText w:val="%3)"/>
      <w:lvlJc w:val="left"/>
      <w:pPr>
        <w:tabs>
          <w:tab w:val="num" w:pos="850"/>
        </w:tabs>
        <w:ind w:left="850" w:hanging="283"/>
      </w:pPr>
    </w:lvl>
    <w:lvl w:ilvl="3">
      <w:start w:val="2"/>
      <w:numFmt w:val="decimal"/>
      <w:lvlText w:val="%4."/>
      <w:lvlJc w:val="left"/>
      <w:pPr>
        <w:tabs>
          <w:tab w:val="num" w:pos="1134"/>
        </w:tabs>
        <w:ind w:left="1134" w:hanging="283"/>
      </w:pPr>
    </w:lvl>
    <w:lvl w:ilvl="4">
      <w:start w:val="3"/>
      <w:numFmt w:val="decimal"/>
      <w:lvlText w:val="%5."/>
      <w:lvlJc w:val="left"/>
      <w:pPr>
        <w:tabs>
          <w:tab w:val="num" w:pos="1417"/>
        </w:tabs>
        <w:ind w:left="1417" w:hanging="283"/>
      </w:pPr>
    </w:lvl>
    <w:lvl w:ilvl="5">
      <w:start w:val="3"/>
      <w:numFmt w:val="decimal"/>
      <w:lvlText w:val="%6."/>
      <w:lvlJc w:val="left"/>
      <w:pPr>
        <w:tabs>
          <w:tab w:val="num" w:pos="1701"/>
        </w:tabs>
        <w:ind w:left="1701" w:hanging="283"/>
      </w:pPr>
    </w:lvl>
    <w:lvl w:ilvl="6">
      <w:start w:val="3"/>
      <w:numFmt w:val="decimal"/>
      <w:lvlText w:val="%7."/>
      <w:lvlJc w:val="left"/>
      <w:pPr>
        <w:tabs>
          <w:tab w:val="num" w:pos="1984"/>
        </w:tabs>
        <w:ind w:left="1984" w:hanging="283"/>
      </w:pPr>
    </w:lvl>
    <w:lvl w:ilvl="7">
      <w:start w:val="3"/>
      <w:numFmt w:val="decimal"/>
      <w:lvlText w:val="%8."/>
      <w:lvlJc w:val="left"/>
      <w:pPr>
        <w:tabs>
          <w:tab w:val="num" w:pos="2268"/>
        </w:tabs>
        <w:ind w:left="2268" w:hanging="283"/>
      </w:pPr>
    </w:lvl>
    <w:lvl w:ilvl="8">
      <w:start w:val="3"/>
      <w:numFmt w:val="decimal"/>
      <w:lvlText w:val="%9."/>
      <w:lvlJc w:val="left"/>
      <w:pPr>
        <w:tabs>
          <w:tab w:val="num" w:pos="2551"/>
        </w:tabs>
        <w:ind w:left="2551" w:hanging="283"/>
      </w:pPr>
    </w:lvl>
  </w:abstractNum>
  <w:abstractNum w:abstractNumId="3">
    <w:nsid w:val="06E001A5"/>
    <w:multiLevelType w:val="hybridMultilevel"/>
    <w:tmpl w:val="589E2208"/>
    <w:lvl w:ilvl="0" w:tplc="FC3069BE">
      <w:start w:val="1"/>
      <w:numFmt w:val="decimal"/>
      <w:lvlText w:val="%1."/>
      <w:lvlJc w:val="left"/>
      <w:pPr>
        <w:tabs>
          <w:tab w:val="num" w:pos="720"/>
        </w:tabs>
        <w:ind w:left="720" w:hanging="360"/>
      </w:pPr>
      <w:rPr>
        <w:color w:val="auto"/>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
    <w:nsid w:val="11104BC1"/>
    <w:multiLevelType w:val="hybridMultilevel"/>
    <w:tmpl w:val="7166D070"/>
    <w:lvl w:ilvl="0" w:tplc="EDF2E180">
      <w:start w:val="1"/>
      <w:numFmt w:val="decimal"/>
      <w:lvlText w:val="%1."/>
      <w:lvlJc w:val="left"/>
      <w:pPr>
        <w:ind w:left="720" w:hanging="360"/>
      </w:pPr>
      <w:rPr>
        <w:b w:val="0"/>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237034B"/>
    <w:multiLevelType w:val="hybridMultilevel"/>
    <w:tmpl w:val="A3D0EB08"/>
    <w:lvl w:ilvl="0" w:tplc="973672E8">
      <w:start w:val="1"/>
      <w:numFmt w:val="lowerLetter"/>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6">
    <w:nsid w:val="2CBF632B"/>
    <w:multiLevelType w:val="multilevel"/>
    <w:tmpl w:val="00000002"/>
    <w:lvl w:ilvl="0">
      <w:start w:val="1"/>
      <w:numFmt w:val="decimal"/>
      <w:lvlText w:val="%1)"/>
      <w:lvlJc w:val="left"/>
      <w:pPr>
        <w:tabs>
          <w:tab w:val="num" w:pos="283"/>
        </w:tabs>
        <w:ind w:left="283" w:hanging="283"/>
      </w:pPr>
      <w:rPr>
        <w:color w:val="auto"/>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276"/>
        </w:tabs>
        <w:ind w:left="1276"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7">
    <w:nsid w:val="2D7C31C4"/>
    <w:multiLevelType w:val="hybridMultilevel"/>
    <w:tmpl w:val="DBBC7100"/>
    <w:lvl w:ilvl="0" w:tplc="8F50760A">
      <w:start w:val="1"/>
      <w:numFmt w:val="decimal"/>
      <w:lvlText w:val="%1. "/>
      <w:legacy w:legacy="1" w:legacySpace="0" w:legacyIndent="283"/>
      <w:lvlJc w:val="left"/>
      <w:pPr>
        <w:ind w:left="283" w:hanging="283"/>
      </w:pPr>
      <w:rPr>
        <w:b w:val="0"/>
        <w:i w:val="0"/>
        <w:sz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nsid w:val="33812274"/>
    <w:multiLevelType w:val="hybridMultilevel"/>
    <w:tmpl w:val="4B0A20F2"/>
    <w:lvl w:ilvl="0" w:tplc="FFFFFFFF">
      <w:start w:val="1"/>
      <w:numFmt w:val="lowerLetter"/>
      <w:lvlText w:val="%1)"/>
      <w:lvlJc w:val="left"/>
      <w:pPr>
        <w:tabs>
          <w:tab w:val="num" w:pos="720"/>
        </w:tabs>
        <w:ind w:left="720" w:hanging="360"/>
      </w:pPr>
      <w:rPr>
        <w:rFonts w:hint="default"/>
      </w:rPr>
    </w:lvl>
    <w:lvl w:ilvl="1" w:tplc="FFFFFFFF">
      <w:start w:val="1"/>
      <w:numFmt w:val="decimal"/>
      <w:lvlText w:val="%2."/>
      <w:lvlJc w:val="left"/>
      <w:pPr>
        <w:tabs>
          <w:tab w:val="num" w:pos="360"/>
        </w:tabs>
        <w:ind w:left="360" w:hanging="360"/>
      </w:pPr>
      <w:rPr>
        <w:rFonts w:hint="default"/>
        <w:b w:val="0"/>
        <w:i w:val="0"/>
      </w:rPr>
    </w:lvl>
    <w:lvl w:ilvl="2" w:tplc="443C2B74">
      <w:start w:val="1"/>
      <w:numFmt w:val="decimal"/>
      <w:lvlText w:val="%3)"/>
      <w:lvlJc w:val="left"/>
      <w:pPr>
        <w:tabs>
          <w:tab w:val="num" w:pos="928"/>
        </w:tabs>
        <w:ind w:left="928" w:hanging="360"/>
      </w:pPr>
      <w:rPr>
        <w:rFonts w:hint="default"/>
        <w:b w:val="0"/>
        <w:i w:val="0"/>
        <w:sz w:val="22"/>
        <w:szCs w:val="22"/>
      </w:rPr>
    </w:lvl>
    <w:lvl w:ilvl="3" w:tplc="FFFFFFFF">
      <w:start w:val="8"/>
      <w:numFmt w:val="decimal"/>
      <w:lvlText w:val="%4"/>
      <w:lvlJc w:val="left"/>
      <w:pPr>
        <w:ind w:left="3240" w:hanging="360"/>
      </w:pPr>
      <w:rPr>
        <w:rFonts w:hint="default"/>
      </w:r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9">
    <w:nsid w:val="36B90A1C"/>
    <w:multiLevelType w:val="multilevel"/>
    <w:tmpl w:val="EABE006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62203DD4"/>
    <w:multiLevelType w:val="hybridMultilevel"/>
    <w:tmpl w:val="49049B3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nsid w:val="6B894264"/>
    <w:multiLevelType w:val="hybridMultilevel"/>
    <w:tmpl w:val="D2BE5696"/>
    <w:lvl w:ilvl="0" w:tplc="3DFEA588">
      <w:start w:val="1"/>
      <w:numFmt w:val="lowerLetter"/>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2">
    <w:nsid w:val="7D284C8E"/>
    <w:multiLevelType w:val="multilevel"/>
    <w:tmpl w:val="7028131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lvlOverride w:ilvl="3"/>
    <w:lvlOverride w:ilvl="4"/>
    <w:lvlOverride w:ilvl="5"/>
    <w:lvlOverride w:ilvl="6"/>
    <w:lvlOverride w:ilvl="7"/>
    <w:lvlOverride w:ilvl="8"/>
  </w:num>
  <w:num w:numId="5">
    <w:abstractNumId w:val="2"/>
    <w:lvlOverride w:ilvl="0">
      <w:startOverride w:val="3"/>
    </w:lvlOverride>
    <w:lvlOverride w:ilvl="1">
      <w:startOverride w:val="3"/>
    </w:lvlOverride>
    <w:lvlOverride w:ilvl="2">
      <w:startOverride w:val="1"/>
    </w:lvlOverride>
    <w:lvlOverride w:ilvl="3">
      <w:startOverride w:val="2"/>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9"/>
  </w:num>
  <w:num w:numId="10">
    <w:abstractNumId w:val="1"/>
  </w:num>
  <w:num w:numId="11">
    <w:abstractNumId w:val="4"/>
  </w:num>
  <w:num w:numId="12">
    <w:abstractNumId w:val="1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3BA7"/>
    <w:rsid w:val="000064E1"/>
    <w:rsid w:val="000F4FC5"/>
    <w:rsid w:val="001508E0"/>
    <w:rsid w:val="001E4E6B"/>
    <w:rsid w:val="00274BB6"/>
    <w:rsid w:val="00342573"/>
    <w:rsid w:val="00445CA2"/>
    <w:rsid w:val="00532E64"/>
    <w:rsid w:val="0063517D"/>
    <w:rsid w:val="006D6D8D"/>
    <w:rsid w:val="0071594D"/>
    <w:rsid w:val="00743BA7"/>
    <w:rsid w:val="00844D42"/>
    <w:rsid w:val="008B73AA"/>
    <w:rsid w:val="00993290"/>
    <w:rsid w:val="00C64514"/>
    <w:rsid w:val="00C90F97"/>
    <w:rsid w:val="00CC7CA9"/>
    <w:rsid w:val="00CF7247"/>
    <w:rsid w:val="00D658C3"/>
    <w:rsid w:val="00D9739B"/>
    <w:rsid w:val="00DB4885"/>
    <w:rsid w:val="00E132B4"/>
    <w:rsid w:val="00EA475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F4FC5"/>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99"/>
    <w:semiHidden/>
    <w:unhideWhenUsed/>
    <w:rsid w:val="000F4FC5"/>
    <w:pPr>
      <w:widowControl w:val="0"/>
      <w:spacing w:after="120"/>
    </w:pPr>
    <w:rPr>
      <w:sz w:val="20"/>
      <w:szCs w:val="20"/>
      <w:lang w:bidi="pl-PL"/>
    </w:rPr>
  </w:style>
  <w:style w:type="character" w:customStyle="1" w:styleId="TekstpodstawowyZnak">
    <w:name w:val="Tekst podstawowy Znak"/>
    <w:basedOn w:val="Domylnaczcionkaakapitu"/>
    <w:link w:val="Tekstpodstawowy"/>
    <w:uiPriority w:val="99"/>
    <w:semiHidden/>
    <w:rsid w:val="000F4FC5"/>
    <w:rPr>
      <w:rFonts w:ascii="Times New Roman" w:eastAsia="Times New Roman" w:hAnsi="Times New Roman" w:cs="Times New Roman"/>
      <w:sz w:val="20"/>
      <w:szCs w:val="20"/>
      <w:lang w:eastAsia="pl-PL" w:bidi="pl-PL"/>
    </w:rPr>
  </w:style>
  <w:style w:type="paragraph" w:customStyle="1" w:styleId="Tekstpodstawowywcity21">
    <w:name w:val="Tekst podstawowy wcięty 21"/>
    <w:basedOn w:val="Normalny"/>
    <w:uiPriority w:val="99"/>
    <w:rsid w:val="000F4FC5"/>
    <w:pPr>
      <w:tabs>
        <w:tab w:val="left" w:pos="180"/>
      </w:tabs>
      <w:ind w:left="180"/>
      <w:jc w:val="both"/>
    </w:pPr>
    <w:rPr>
      <w:szCs w:val="20"/>
    </w:rPr>
  </w:style>
  <w:style w:type="paragraph" w:styleId="Akapitzlist">
    <w:name w:val="List Paragraph"/>
    <w:basedOn w:val="Normalny"/>
    <w:uiPriority w:val="34"/>
    <w:qFormat/>
    <w:rsid w:val="000F4FC5"/>
    <w:pPr>
      <w:ind w:left="720"/>
      <w:contextualSpacing/>
    </w:pPr>
  </w:style>
  <w:style w:type="character" w:styleId="Odwoaniedokomentarza">
    <w:name w:val="annotation reference"/>
    <w:basedOn w:val="Domylnaczcionkaakapitu"/>
    <w:uiPriority w:val="99"/>
    <w:semiHidden/>
    <w:unhideWhenUsed/>
    <w:rsid w:val="00C90F97"/>
    <w:rPr>
      <w:sz w:val="16"/>
      <w:szCs w:val="16"/>
    </w:rPr>
  </w:style>
  <w:style w:type="paragraph" w:styleId="Tekstkomentarza">
    <w:name w:val="annotation text"/>
    <w:basedOn w:val="Normalny"/>
    <w:link w:val="TekstkomentarzaZnak"/>
    <w:uiPriority w:val="99"/>
    <w:semiHidden/>
    <w:unhideWhenUsed/>
    <w:rsid w:val="00C90F97"/>
    <w:rPr>
      <w:sz w:val="20"/>
      <w:szCs w:val="20"/>
    </w:rPr>
  </w:style>
  <w:style w:type="character" w:customStyle="1" w:styleId="TekstkomentarzaZnak">
    <w:name w:val="Tekst komentarza Znak"/>
    <w:basedOn w:val="Domylnaczcionkaakapitu"/>
    <w:link w:val="Tekstkomentarza"/>
    <w:uiPriority w:val="99"/>
    <w:semiHidden/>
    <w:rsid w:val="00C90F97"/>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C90F97"/>
    <w:rPr>
      <w:b/>
      <w:bCs/>
    </w:rPr>
  </w:style>
  <w:style w:type="character" w:customStyle="1" w:styleId="TematkomentarzaZnak">
    <w:name w:val="Temat komentarza Znak"/>
    <w:basedOn w:val="TekstkomentarzaZnak"/>
    <w:link w:val="Tematkomentarza"/>
    <w:uiPriority w:val="99"/>
    <w:semiHidden/>
    <w:rsid w:val="00C90F97"/>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C90F97"/>
    <w:rPr>
      <w:rFonts w:ascii="Tahoma" w:hAnsi="Tahoma" w:cs="Tahoma"/>
      <w:sz w:val="16"/>
      <w:szCs w:val="16"/>
    </w:rPr>
  </w:style>
  <w:style w:type="character" w:customStyle="1" w:styleId="TekstdymkaZnak">
    <w:name w:val="Tekst dymka Znak"/>
    <w:basedOn w:val="Domylnaczcionkaakapitu"/>
    <w:link w:val="Tekstdymka"/>
    <w:uiPriority w:val="99"/>
    <w:semiHidden/>
    <w:rsid w:val="00C90F97"/>
    <w:rPr>
      <w:rFonts w:ascii="Tahoma" w:eastAsia="Times New Roman" w:hAnsi="Tahoma" w:cs="Tahoma"/>
      <w:sz w:val="16"/>
      <w:szCs w:val="16"/>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F4FC5"/>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99"/>
    <w:semiHidden/>
    <w:unhideWhenUsed/>
    <w:rsid w:val="000F4FC5"/>
    <w:pPr>
      <w:widowControl w:val="0"/>
      <w:spacing w:after="120"/>
    </w:pPr>
    <w:rPr>
      <w:sz w:val="20"/>
      <w:szCs w:val="20"/>
      <w:lang w:bidi="pl-PL"/>
    </w:rPr>
  </w:style>
  <w:style w:type="character" w:customStyle="1" w:styleId="TekstpodstawowyZnak">
    <w:name w:val="Tekst podstawowy Znak"/>
    <w:basedOn w:val="Domylnaczcionkaakapitu"/>
    <w:link w:val="Tekstpodstawowy"/>
    <w:uiPriority w:val="99"/>
    <w:semiHidden/>
    <w:rsid w:val="000F4FC5"/>
    <w:rPr>
      <w:rFonts w:ascii="Times New Roman" w:eastAsia="Times New Roman" w:hAnsi="Times New Roman" w:cs="Times New Roman"/>
      <w:sz w:val="20"/>
      <w:szCs w:val="20"/>
      <w:lang w:eastAsia="pl-PL" w:bidi="pl-PL"/>
    </w:rPr>
  </w:style>
  <w:style w:type="paragraph" w:customStyle="1" w:styleId="Tekstpodstawowywcity21">
    <w:name w:val="Tekst podstawowy wcięty 21"/>
    <w:basedOn w:val="Normalny"/>
    <w:uiPriority w:val="99"/>
    <w:rsid w:val="000F4FC5"/>
    <w:pPr>
      <w:tabs>
        <w:tab w:val="left" w:pos="180"/>
      </w:tabs>
      <w:ind w:left="180"/>
      <w:jc w:val="both"/>
    </w:pPr>
    <w:rPr>
      <w:szCs w:val="20"/>
    </w:rPr>
  </w:style>
  <w:style w:type="paragraph" w:styleId="Akapitzlist">
    <w:name w:val="List Paragraph"/>
    <w:basedOn w:val="Normalny"/>
    <w:uiPriority w:val="34"/>
    <w:qFormat/>
    <w:rsid w:val="000F4FC5"/>
    <w:pPr>
      <w:ind w:left="720"/>
      <w:contextualSpacing/>
    </w:pPr>
  </w:style>
  <w:style w:type="character" w:styleId="Odwoaniedokomentarza">
    <w:name w:val="annotation reference"/>
    <w:basedOn w:val="Domylnaczcionkaakapitu"/>
    <w:uiPriority w:val="99"/>
    <w:semiHidden/>
    <w:unhideWhenUsed/>
    <w:rsid w:val="00C90F97"/>
    <w:rPr>
      <w:sz w:val="16"/>
      <w:szCs w:val="16"/>
    </w:rPr>
  </w:style>
  <w:style w:type="paragraph" w:styleId="Tekstkomentarza">
    <w:name w:val="annotation text"/>
    <w:basedOn w:val="Normalny"/>
    <w:link w:val="TekstkomentarzaZnak"/>
    <w:uiPriority w:val="99"/>
    <w:semiHidden/>
    <w:unhideWhenUsed/>
    <w:rsid w:val="00C90F97"/>
    <w:rPr>
      <w:sz w:val="20"/>
      <w:szCs w:val="20"/>
    </w:rPr>
  </w:style>
  <w:style w:type="character" w:customStyle="1" w:styleId="TekstkomentarzaZnak">
    <w:name w:val="Tekst komentarza Znak"/>
    <w:basedOn w:val="Domylnaczcionkaakapitu"/>
    <w:link w:val="Tekstkomentarza"/>
    <w:uiPriority w:val="99"/>
    <w:semiHidden/>
    <w:rsid w:val="00C90F97"/>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C90F97"/>
    <w:rPr>
      <w:b/>
      <w:bCs/>
    </w:rPr>
  </w:style>
  <w:style w:type="character" w:customStyle="1" w:styleId="TematkomentarzaZnak">
    <w:name w:val="Temat komentarza Znak"/>
    <w:basedOn w:val="TekstkomentarzaZnak"/>
    <w:link w:val="Tematkomentarza"/>
    <w:uiPriority w:val="99"/>
    <w:semiHidden/>
    <w:rsid w:val="00C90F97"/>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C90F97"/>
    <w:rPr>
      <w:rFonts w:ascii="Tahoma" w:hAnsi="Tahoma" w:cs="Tahoma"/>
      <w:sz w:val="16"/>
      <w:szCs w:val="16"/>
    </w:rPr>
  </w:style>
  <w:style w:type="character" w:customStyle="1" w:styleId="TekstdymkaZnak">
    <w:name w:val="Tekst dymka Znak"/>
    <w:basedOn w:val="Domylnaczcionkaakapitu"/>
    <w:link w:val="Tekstdymka"/>
    <w:uiPriority w:val="99"/>
    <w:semiHidden/>
    <w:rsid w:val="00C90F97"/>
    <w:rPr>
      <w:rFonts w:ascii="Tahoma" w:eastAsia="Times New Roman" w:hAnsi="Tahoma" w:cs="Tahoma"/>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2054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6</Pages>
  <Words>2226</Words>
  <Characters>13362</Characters>
  <Application>Microsoft Office Word</Application>
  <DocSecurity>0</DocSecurity>
  <Lines>111</Lines>
  <Paragraphs>31</Paragraphs>
  <ScaleCrop>false</ScaleCrop>
  <HeadingPairs>
    <vt:vector size="2" baseType="variant">
      <vt:variant>
        <vt:lpstr>Tytuł</vt:lpstr>
      </vt:variant>
      <vt:variant>
        <vt:i4>1</vt:i4>
      </vt:variant>
    </vt:vector>
  </HeadingPairs>
  <TitlesOfParts>
    <vt:vector size="1" baseType="lpstr">
      <vt:lpstr/>
    </vt:vector>
  </TitlesOfParts>
  <Company>Energa</Company>
  <LinksUpToDate>false</LinksUpToDate>
  <CharactersWithSpaces>15557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Basia</dc:creator>
  <cp:lastModifiedBy>Basia</cp:lastModifiedBy>
  <cp:revision>3</cp:revision>
  <dcterms:created xsi:type="dcterms:W3CDTF">2016-12-07T13:31:00Z</dcterms:created>
  <dcterms:modified xsi:type="dcterms:W3CDTF">2016-12-07T13:49:00Z</dcterms:modified>
</cp:coreProperties>
</file>